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7" w:type="dxa"/>
        <w:tblLook w:val="04A0" w:firstRow="1" w:lastRow="0" w:firstColumn="1" w:lastColumn="0" w:noHBand="0" w:noVBand="1"/>
      </w:tblPr>
      <w:tblGrid>
        <w:gridCol w:w="7636"/>
        <w:gridCol w:w="127"/>
        <w:gridCol w:w="7513"/>
        <w:gridCol w:w="481"/>
      </w:tblGrid>
      <w:tr w:rsidR="002479ED" w:rsidTr="00C31883">
        <w:tc>
          <w:tcPr>
            <w:tcW w:w="7636" w:type="dxa"/>
            <w:shd w:val="clear" w:color="auto" w:fill="auto"/>
          </w:tcPr>
          <w:p w:rsidR="002479ED" w:rsidRPr="002479ED" w:rsidRDefault="002479ED" w:rsidP="002479ED">
            <w:pPr>
              <w:pStyle w:val="a5"/>
              <w:tabs>
                <w:tab w:val="left" w:pos="6660"/>
              </w:tabs>
              <w:jc w:val="right"/>
              <w:rPr>
                <w:sz w:val="20"/>
              </w:rPr>
            </w:pPr>
          </w:p>
        </w:tc>
        <w:tc>
          <w:tcPr>
            <w:tcW w:w="8121" w:type="dxa"/>
            <w:gridSpan w:val="3"/>
            <w:shd w:val="clear" w:color="auto" w:fill="auto"/>
          </w:tcPr>
          <w:p w:rsidR="007A1BAD" w:rsidRDefault="002479ED" w:rsidP="000918A0">
            <w:pPr>
              <w:pStyle w:val="a5"/>
              <w:tabs>
                <w:tab w:val="left" w:pos="6660"/>
              </w:tabs>
              <w:jc w:val="right"/>
              <w:rPr>
                <w:sz w:val="24"/>
                <w:lang w:val="ru-RU"/>
              </w:rPr>
            </w:pPr>
            <w:r w:rsidRPr="002479ED">
              <w:rPr>
                <w:sz w:val="24"/>
              </w:rPr>
              <w:t xml:space="preserve"> </w:t>
            </w:r>
          </w:p>
          <w:p w:rsidR="002479ED" w:rsidRPr="001053AF" w:rsidRDefault="00C31883" w:rsidP="00C31883">
            <w:pPr>
              <w:pStyle w:val="a5"/>
              <w:tabs>
                <w:tab w:val="left" w:pos="6660"/>
              </w:tabs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</w:t>
            </w:r>
            <w:r w:rsidR="002479ED" w:rsidRPr="002479ED">
              <w:rPr>
                <w:sz w:val="24"/>
              </w:rPr>
              <w:t>Приложение №</w:t>
            </w:r>
            <w:r w:rsidR="002479ED" w:rsidRPr="002479ED">
              <w:rPr>
                <w:sz w:val="24"/>
                <w:lang w:val="ru-RU"/>
              </w:rPr>
              <w:t xml:space="preserve"> </w:t>
            </w:r>
            <w:r w:rsidR="002A0856">
              <w:rPr>
                <w:sz w:val="24"/>
                <w:lang w:val="ru-RU"/>
              </w:rPr>
              <w:t>6</w:t>
            </w:r>
            <w:r w:rsidR="002479ED" w:rsidRPr="002479ED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53AF" w:rsidTr="00C31883">
        <w:trPr>
          <w:trHeight w:val="151"/>
        </w:trPr>
        <w:tc>
          <w:tcPr>
            <w:tcW w:w="7636" w:type="dxa"/>
            <w:shd w:val="clear" w:color="auto" w:fill="auto"/>
          </w:tcPr>
          <w:p w:rsidR="001053AF" w:rsidRPr="002479ED" w:rsidRDefault="001053AF" w:rsidP="002479ED">
            <w:pPr>
              <w:pStyle w:val="a5"/>
              <w:tabs>
                <w:tab w:val="left" w:pos="6660"/>
              </w:tabs>
              <w:jc w:val="right"/>
              <w:rPr>
                <w:sz w:val="20"/>
              </w:rPr>
            </w:pPr>
          </w:p>
        </w:tc>
        <w:tc>
          <w:tcPr>
            <w:tcW w:w="8121" w:type="dxa"/>
            <w:gridSpan w:val="3"/>
            <w:shd w:val="clear" w:color="auto" w:fill="auto"/>
          </w:tcPr>
          <w:p w:rsidR="001053AF" w:rsidRPr="002479ED" w:rsidRDefault="001053AF" w:rsidP="009742AB">
            <w:pPr>
              <w:pStyle w:val="a5"/>
              <w:tabs>
                <w:tab w:val="left" w:pos="6660"/>
              </w:tabs>
              <w:jc w:val="right"/>
              <w:rPr>
                <w:sz w:val="24"/>
              </w:rPr>
            </w:pPr>
          </w:p>
        </w:tc>
      </w:tr>
      <w:tr w:rsidR="00291618" w:rsidRPr="009742AB" w:rsidTr="00C31883">
        <w:trPr>
          <w:gridAfter w:val="1"/>
          <w:wAfter w:w="481" w:type="dxa"/>
        </w:trPr>
        <w:tc>
          <w:tcPr>
            <w:tcW w:w="7763" w:type="dxa"/>
            <w:gridSpan w:val="2"/>
            <w:shd w:val="clear" w:color="auto" w:fill="auto"/>
          </w:tcPr>
          <w:p w:rsidR="002479ED" w:rsidRDefault="002479ED" w:rsidP="002479ED">
            <w:pPr>
              <w:pStyle w:val="a5"/>
              <w:tabs>
                <w:tab w:val="left" w:pos="6660"/>
              </w:tabs>
              <w:jc w:val="right"/>
              <w:rPr>
                <w:sz w:val="24"/>
                <w:szCs w:val="24"/>
                <w:lang w:val="ru-RU"/>
              </w:rPr>
            </w:pPr>
          </w:p>
          <w:p w:rsidR="001053AF" w:rsidRPr="001053AF" w:rsidRDefault="001053AF" w:rsidP="002479ED">
            <w:pPr>
              <w:pStyle w:val="a5"/>
              <w:tabs>
                <w:tab w:val="left" w:pos="6660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9742AB" w:rsidRPr="009742AB" w:rsidRDefault="009742AB" w:rsidP="00C31883">
            <w:pPr>
              <w:pStyle w:val="a5"/>
              <w:ind w:right="-1497"/>
              <w:jc w:val="center"/>
              <w:rPr>
                <w:sz w:val="24"/>
                <w:szCs w:val="24"/>
              </w:rPr>
            </w:pPr>
            <w:r w:rsidRPr="009742AB">
              <w:rPr>
                <w:sz w:val="24"/>
                <w:szCs w:val="24"/>
              </w:rPr>
              <w:t>УТВЕРЖДЕН</w:t>
            </w:r>
          </w:p>
          <w:p w:rsidR="009742AB" w:rsidRPr="009742AB" w:rsidRDefault="009742AB" w:rsidP="00C31883">
            <w:pPr>
              <w:pStyle w:val="a5"/>
              <w:ind w:right="-1497"/>
              <w:jc w:val="center"/>
              <w:rPr>
                <w:sz w:val="24"/>
                <w:szCs w:val="24"/>
              </w:rPr>
            </w:pPr>
            <w:r w:rsidRPr="009742AB">
              <w:rPr>
                <w:sz w:val="24"/>
                <w:szCs w:val="24"/>
              </w:rPr>
              <w:t>приказом Государственного бюджетного</w:t>
            </w:r>
          </w:p>
          <w:p w:rsidR="009742AB" w:rsidRPr="009742AB" w:rsidRDefault="009742AB" w:rsidP="00C31883">
            <w:pPr>
              <w:pStyle w:val="a5"/>
              <w:ind w:right="-1497"/>
              <w:jc w:val="center"/>
              <w:rPr>
                <w:sz w:val="24"/>
                <w:szCs w:val="24"/>
              </w:rPr>
            </w:pPr>
            <w:r w:rsidRPr="009742AB">
              <w:rPr>
                <w:sz w:val="24"/>
                <w:szCs w:val="24"/>
              </w:rPr>
              <w:t>учреждения культуры города Москвы</w:t>
            </w:r>
          </w:p>
          <w:p w:rsidR="009742AB" w:rsidRPr="009742AB" w:rsidRDefault="00C31883" w:rsidP="00C31883">
            <w:pPr>
              <w:pStyle w:val="a5"/>
              <w:ind w:left="-675" w:right="-14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9742AB" w:rsidRPr="009742AB">
              <w:rPr>
                <w:sz w:val="24"/>
                <w:szCs w:val="24"/>
              </w:rPr>
              <w:t xml:space="preserve">"Государственный музей обороны </w:t>
            </w: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9742AB" w:rsidRPr="009742AB">
              <w:rPr>
                <w:sz w:val="24"/>
                <w:szCs w:val="24"/>
              </w:rPr>
              <w:t>осквы</w:t>
            </w:r>
            <w:proofErr w:type="spellEnd"/>
            <w:r w:rsidR="009742AB" w:rsidRPr="009742AB">
              <w:rPr>
                <w:sz w:val="24"/>
                <w:szCs w:val="24"/>
              </w:rPr>
              <w:t>"</w:t>
            </w:r>
          </w:p>
          <w:p w:rsidR="009742AB" w:rsidRPr="009742AB" w:rsidRDefault="006F3EB2" w:rsidP="00C31883">
            <w:pPr>
              <w:pStyle w:val="a5"/>
              <w:ind w:right="-14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A0856">
              <w:rPr>
                <w:sz w:val="24"/>
                <w:szCs w:val="24"/>
                <w:lang w:val="ru-RU"/>
              </w:rPr>
              <w:t>20 февраля</w:t>
            </w:r>
            <w:r w:rsidR="008F51C4">
              <w:rPr>
                <w:sz w:val="24"/>
                <w:szCs w:val="24"/>
              </w:rPr>
              <w:t xml:space="preserve"> 20</w:t>
            </w:r>
            <w:r w:rsidR="002A0856">
              <w:rPr>
                <w:sz w:val="24"/>
                <w:szCs w:val="24"/>
                <w:lang w:val="ru-RU"/>
              </w:rPr>
              <w:t>24</w:t>
            </w:r>
            <w:r w:rsidR="008F51C4">
              <w:rPr>
                <w:sz w:val="24"/>
                <w:szCs w:val="24"/>
              </w:rPr>
              <w:t xml:space="preserve">  г.  №</w:t>
            </w:r>
            <w:r w:rsidR="00C31883">
              <w:rPr>
                <w:sz w:val="24"/>
                <w:szCs w:val="24"/>
                <w:lang w:val="ru-RU"/>
              </w:rPr>
              <w:t xml:space="preserve"> 37</w:t>
            </w:r>
            <w:r w:rsidR="009742AB" w:rsidRPr="009742AB">
              <w:rPr>
                <w:sz w:val="24"/>
                <w:szCs w:val="24"/>
              </w:rPr>
              <w:t>-од</w:t>
            </w:r>
          </w:p>
          <w:p w:rsidR="002479ED" w:rsidRDefault="002479ED" w:rsidP="002479ED">
            <w:pPr>
              <w:pStyle w:val="a5"/>
              <w:tabs>
                <w:tab w:val="left" w:pos="666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C31883" w:rsidRPr="00C31883" w:rsidRDefault="00C31883" w:rsidP="002479ED">
            <w:pPr>
              <w:pStyle w:val="a5"/>
              <w:tabs>
                <w:tab w:val="left" w:pos="66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A0856" w:rsidRDefault="00F143D8" w:rsidP="007A1BAD">
      <w:pPr>
        <w:pStyle w:val="a5"/>
        <w:tabs>
          <w:tab w:val="left" w:pos="6660"/>
        </w:tabs>
        <w:jc w:val="center"/>
        <w:rPr>
          <w:b/>
          <w:szCs w:val="24"/>
          <w:lang w:val="ru-RU"/>
        </w:rPr>
      </w:pPr>
      <w:r w:rsidRPr="002479ED">
        <w:rPr>
          <w:b/>
          <w:szCs w:val="24"/>
        </w:rPr>
        <w:t xml:space="preserve">Спецификация </w:t>
      </w:r>
      <w:r w:rsidR="00657F1B" w:rsidRPr="002479ED">
        <w:rPr>
          <w:b/>
          <w:bCs/>
          <w:szCs w:val="24"/>
        </w:rPr>
        <w:t>цен н</w:t>
      </w:r>
      <w:r w:rsidRPr="002479ED">
        <w:rPr>
          <w:b/>
          <w:bCs/>
          <w:szCs w:val="24"/>
        </w:rPr>
        <w:t>а услуги</w:t>
      </w:r>
      <w:r w:rsidR="00C61B53" w:rsidRPr="002479ED">
        <w:rPr>
          <w:b/>
          <w:szCs w:val="24"/>
        </w:rPr>
        <w:t xml:space="preserve">, оказываемые </w:t>
      </w:r>
      <w:r w:rsidR="002A0856">
        <w:rPr>
          <w:b/>
          <w:szCs w:val="24"/>
          <w:lang w:val="ru-RU"/>
        </w:rPr>
        <w:t xml:space="preserve">отделом </w:t>
      </w:r>
      <w:r w:rsidR="002A0856" w:rsidRPr="002A0856">
        <w:rPr>
          <w:b/>
          <w:szCs w:val="24"/>
          <w:lang w:val="ru-RU"/>
        </w:rPr>
        <w:t xml:space="preserve">Музей Героев Советского Союза и России </w:t>
      </w:r>
    </w:p>
    <w:p w:rsidR="00C31883" w:rsidRDefault="00C31883" w:rsidP="007A1BAD">
      <w:pPr>
        <w:pStyle w:val="a5"/>
        <w:tabs>
          <w:tab w:val="left" w:pos="6660"/>
        </w:tabs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Государственного бюджетного учреждения культуры города Москвы</w:t>
      </w:r>
    </w:p>
    <w:p w:rsidR="00F143D8" w:rsidRPr="002479ED" w:rsidRDefault="00C61B53" w:rsidP="007A1BAD">
      <w:pPr>
        <w:pStyle w:val="a5"/>
        <w:tabs>
          <w:tab w:val="left" w:pos="6660"/>
        </w:tabs>
        <w:jc w:val="center"/>
        <w:rPr>
          <w:b/>
          <w:szCs w:val="24"/>
        </w:rPr>
      </w:pPr>
      <w:r w:rsidRPr="002479ED">
        <w:rPr>
          <w:b/>
          <w:szCs w:val="24"/>
        </w:rPr>
        <w:t xml:space="preserve"> "</w:t>
      </w:r>
      <w:r w:rsidR="006C7F8B" w:rsidRPr="002479ED">
        <w:rPr>
          <w:b/>
          <w:szCs w:val="24"/>
        </w:rPr>
        <w:t>Государственный музей обороны Москвы</w:t>
      </w:r>
      <w:r w:rsidRPr="002479ED">
        <w:rPr>
          <w:b/>
          <w:szCs w:val="24"/>
        </w:rPr>
        <w:t>"</w:t>
      </w:r>
      <w:r w:rsidR="00B0509B" w:rsidRPr="002479ED">
        <w:rPr>
          <w:b/>
          <w:szCs w:val="24"/>
        </w:rPr>
        <w:t>,</w:t>
      </w:r>
    </w:p>
    <w:p w:rsidR="00291618" w:rsidRDefault="004528F8" w:rsidP="00C31883">
      <w:pPr>
        <w:pStyle w:val="a5"/>
        <w:jc w:val="center"/>
        <w:rPr>
          <w:szCs w:val="24"/>
          <w:lang w:val="ru-RU"/>
        </w:rPr>
      </w:pPr>
      <w:r>
        <w:rPr>
          <w:b/>
          <w:szCs w:val="24"/>
        </w:rPr>
        <w:t xml:space="preserve">гражданам и юридическим лицам </w:t>
      </w:r>
      <w:r w:rsidR="00291618" w:rsidRPr="002479ED">
        <w:rPr>
          <w:szCs w:val="24"/>
        </w:rPr>
        <w:t xml:space="preserve">Таблица </w:t>
      </w:r>
      <w:r w:rsidR="00291618">
        <w:rPr>
          <w:szCs w:val="24"/>
          <w:lang w:val="ru-RU"/>
        </w:rPr>
        <w:t xml:space="preserve">№ </w:t>
      </w:r>
      <w:r w:rsidR="00291618" w:rsidRPr="002479ED">
        <w:rPr>
          <w:szCs w:val="24"/>
        </w:rPr>
        <w:t>1</w:t>
      </w:r>
    </w:p>
    <w:p w:rsidR="00657F1B" w:rsidRDefault="005F709C" w:rsidP="009F768A">
      <w:pPr>
        <w:pStyle w:val="a5"/>
        <w:tabs>
          <w:tab w:val="left" w:pos="6660"/>
        </w:tabs>
        <w:jc w:val="center"/>
        <w:rPr>
          <w:b/>
          <w:bCs/>
          <w:color w:val="000000"/>
          <w:szCs w:val="24"/>
          <w:lang w:val="ru-RU" w:eastAsia="ru-RU"/>
        </w:rPr>
      </w:pPr>
      <w:r w:rsidRPr="002479ED">
        <w:rPr>
          <w:b/>
          <w:bCs/>
          <w:color w:val="000000"/>
          <w:szCs w:val="24"/>
          <w:lang w:eastAsia="ru-RU"/>
        </w:rPr>
        <w:t>Входная плата и плат</w:t>
      </w:r>
      <w:r w:rsidR="006C7F8B" w:rsidRPr="002479ED">
        <w:rPr>
          <w:b/>
          <w:bCs/>
          <w:color w:val="000000"/>
          <w:szCs w:val="24"/>
          <w:lang w:eastAsia="ru-RU"/>
        </w:rPr>
        <w:t>а за экскурсионное обслуживание</w:t>
      </w:r>
    </w:p>
    <w:p w:rsidR="00C31883" w:rsidRPr="00C31883" w:rsidRDefault="00C31883" w:rsidP="009F768A">
      <w:pPr>
        <w:pStyle w:val="a5"/>
        <w:tabs>
          <w:tab w:val="left" w:pos="6660"/>
        </w:tabs>
        <w:jc w:val="center"/>
        <w:rPr>
          <w:sz w:val="16"/>
          <w:szCs w:val="16"/>
          <w:lang w:val="ru-RU"/>
        </w:rPr>
      </w:pPr>
    </w:p>
    <w:tbl>
      <w:tblPr>
        <w:tblW w:w="15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056"/>
        <w:gridCol w:w="1559"/>
        <w:gridCol w:w="3117"/>
        <w:gridCol w:w="3394"/>
        <w:gridCol w:w="11"/>
        <w:gridCol w:w="1983"/>
        <w:gridCol w:w="1355"/>
        <w:gridCol w:w="34"/>
        <w:gridCol w:w="202"/>
      </w:tblGrid>
      <w:tr w:rsidR="00420BCD" w:rsidRPr="009F768A" w:rsidTr="00E2774D">
        <w:trPr>
          <w:gridAfter w:val="2"/>
          <w:wAfter w:w="236" w:type="dxa"/>
          <w:trHeight w:val="53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D" w:rsidRPr="005F709C" w:rsidRDefault="00420BCD" w:rsidP="005F70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</w:t>
            </w:r>
            <w:r w:rsidR="002479E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2479E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="002479ED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D" w:rsidRPr="005F709C" w:rsidRDefault="00420BCD" w:rsidP="005F70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CD" w:rsidRPr="005F709C" w:rsidRDefault="00420BCD" w:rsidP="00ED06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709C">
              <w:rPr>
                <w:color w:val="000000"/>
                <w:sz w:val="22"/>
                <w:szCs w:val="22"/>
                <w:lang w:eastAsia="ru-RU"/>
              </w:rPr>
              <w:t>Льготный билет (руб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F709C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CD" w:rsidRPr="005F709C" w:rsidRDefault="00420BCD" w:rsidP="002479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709C">
              <w:rPr>
                <w:color w:val="000000"/>
                <w:sz w:val="22"/>
                <w:szCs w:val="22"/>
                <w:lang w:eastAsia="ru-RU"/>
              </w:rPr>
              <w:t>Полный билет                        (руб.)</w:t>
            </w:r>
          </w:p>
        </w:tc>
      </w:tr>
      <w:tr w:rsidR="00291618" w:rsidRPr="009F768A" w:rsidTr="00E2774D">
        <w:trPr>
          <w:gridAfter w:val="2"/>
          <w:wAfter w:w="236" w:type="dxa"/>
          <w:trHeight w:val="141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D" w:rsidRPr="005F709C" w:rsidRDefault="00420BCD" w:rsidP="009F768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0BCD" w:rsidRPr="005F709C" w:rsidRDefault="00420BCD" w:rsidP="009F768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04" w:rsidRDefault="002A19F7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инвалиды</w:t>
            </w:r>
            <w:r w:rsidR="0037404C">
              <w:rPr>
                <w:color w:val="000000"/>
                <w:lang w:eastAsia="ru-RU"/>
              </w:rPr>
              <w:t xml:space="preserve"> Великой Отечественной войны</w:t>
            </w:r>
            <w:r>
              <w:rPr>
                <w:color w:val="000000"/>
                <w:lang w:eastAsia="ru-RU"/>
              </w:rPr>
              <w:t xml:space="preserve">; участники </w:t>
            </w:r>
            <w:r w:rsidR="009842EF" w:rsidRPr="009842EF">
              <w:rPr>
                <w:color w:val="000000"/>
                <w:lang w:eastAsia="ru-RU"/>
              </w:rPr>
              <w:t>Великой Отечественной войны</w:t>
            </w:r>
            <w:r>
              <w:rPr>
                <w:color w:val="000000"/>
                <w:lang w:eastAsia="ru-RU"/>
              </w:rPr>
              <w:t>;</w:t>
            </w:r>
          </w:p>
          <w:p w:rsidR="003F5F04" w:rsidRDefault="002A19F7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143D8">
              <w:rPr>
                <w:color w:val="000000"/>
                <w:lang w:eastAsia="ru-RU"/>
              </w:rPr>
              <w:t>ветераны боевых действий</w:t>
            </w:r>
            <w:r>
              <w:rPr>
                <w:color w:val="000000"/>
                <w:lang w:eastAsia="ru-RU"/>
              </w:rPr>
              <w:t>;</w:t>
            </w:r>
          </w:p>
          <w:p w:rsidR="00C31883" w:rsidRDefault="002A19F7" w:rsidP="00C3188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лица, награжденные знаком </w:t>
            </w:r>
            <w:r>
              <w:rPr>
                <w:rFonts w:ascii="Calibri" w:hAnsi="Calibri"/>
                <w:color w:val="000000"/>
                <w:lang w:eastAsia="ru-RU"/>
              </w:rPr>
              <w:t>"</w:t>
            </w:r>
            <w:r>
              <w:rPr>
                <w:color w:val="000000"/>
                <w:lang w:eastAsia="ru-RU"/>
              </w:rPr>
              <w:t>Жителю блокадного Ленинграда</w:t>
            </w:r>
            <w:r>
              <w:rPr>
                <w:rFonts w:ascii="Calibri" w:hAnsi="Calibri"/>
                <w:color w:val="000000"/>
                <w:lang w:eastAsia="ru-RU"/>
              </w:rPr>
              <w:t>"</w:t>
            </w:r>
            <w:r>
              <w:rPr>
                <w:color w:val="000000"/>
                <w:lang w:eastAsia="ru-RU"/>
              </w:rPr>
              <w:t>;</w:t>
            </w:r>
            <w:r w:rsidRPr="009411A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г</w:t>
            </w:r>
            <w:r w:rsidRPr="009411A6">
              <w:rPr>
                <w:color w:val="000000"/>
                <w:lang w:eastAsia="ru-RU"/>
              </w:rPr>
              <w:t xml:space="preserve">ерои </w:t>
            </w:r>
            <w:r>
              <w:rPr>
                <w:color w:val="000000"/>
                <w:lang w:eastAsia="ru-RU"/>
              </w:rPr>
              <w:t>Советского</w:t>
            </w:r>
            <w:r w:rsidR="009842EF">
              <w:rPr>
                <w:color w:val="000000"/>
                <w:lang w:eastAsia="ru-RU"/>
              </w:rPr>
              <w:t xml:space="preserve">, </w:t>
            </w:r>
          </w:p>
          <w:p w:rsidR="00C31883" w:rsidRDefault="00C31883" w:rsidP="00C3188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Союза </w:t>
            </w:r>
            <w:r w:rsidR="009842EF">
              <w:rPr>
                <w:color w:val="000000"/>
                <w:lang w:eastAsia="ru-RU"/>
              </w:rPr>
              <w:t xml:space="preserve">Герои </w:t>
            </w:r>
          </w:p>
          <w:p w:rsidR="00C31883" w:rsidRDefault="00C31883" w:rsidP="00C3188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20BCD" w:rsidRPr="009411A6" w:rsidRDefault="009842EF" w:rsidP="00C3188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Российской Федерации, полные кавалеры о</w:t>
            </w:r>
            <w:r w:rsidR="002A19F7" w:rsidRPr="009411A6">
              <w:rPr>
                <w:color w:val="000000"/>
                <w:lang w:eastAsia="ru-RU"/>
              </w:rPr>
              <w:t>рдена Славы</w:t>
            </w:r>
            <w:r w:rsidR="002A19F7">
              <w:rPr>
                <w:color w:val="000000"/>
                <w:lang w:eastAsia="ru-RU"/>
              </w:rPr>
              <w:t>;</w:t>
            </w:r>
            <w:r w:rsidR="00420BCD" w:rsidRPr="009411A6">
              <w:rPr>
                <w:color w:val="000000"/>
                <w:lang w:eastAsia="ru-RU"/>
              </w:rPr>
              <w:t xml:space="preserve"> </w:t>
            </w:r>
            <w:r w:rsidR="002A19F7" w:rsidRPr="009411A6">
              <w:rPr>
                <w:color w:val="000000"/>
                <w:lang w:eastAsia="ru-RU"/>
              </w:rPr>
              <w:t>престарелые граждане,</w:t>
            </w:r>
            <w:r w:rsidR="002A19F7">
              <w:rPr>
                <w:color w:val="000000"/>
                <w:lang w:eastAsia="ru-RU"/>
              </w:rPr>
              <w:t xml:space="preserve"> находящиеся в домах-интернатах </w:t>
            </w:r>
            <w:r w:rsidR="002A19F7" w:rsidRPr="009411A6">
              <w:rPr>
                <w:color w:val="000000"/>
                <w:lang w:eastAsia="ru-RU"/>
              </w:rPr>
              <w:t>для инвалидов и престарелых</w:t>
            </w:r>
            <w:r w:rsidR="00E051D0">
              <w:rPr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04" w:rsidRDefault="000C077D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</w:t>
            </w:r>
            <w:r w:rsidR="00420BCD" w:rsidRPr="00F143D8">
              <w:rPr>
                <w:color w:val="000000"/>
                <w:lang w:eastAsia="ru-RU"/>
              </w:rPr>
              <w:t>оеннослужащие</w:t>
            </w:r>
            <w:r w:rsidR="002A19F7">
              <w:rPr>
                <w:color w:val="000000"/>
                <w:lang w:eastAsia="ru-RU"/>
              </w:rPr>
              <w:t>, проходящие военную службу по призыву;</w:t>
            </w:r>
            <w:r w:rsidR="00420BCD" w:rsidRPr="00F143D8">
              <w:rPr>
                <w:color w:val="000000"/>
                <w:lang w:eastAsia="ru-RU"/>
              </w:rPr>
              <w:t xml:space="preserve"> студенты высших учебных</w:t>
            </w:r>
            <w:r w:rsidR="00420BCD">
              <w:rPr>
                <w:color w:val="000000"/>
                <w:lang w:eastAsia="ru-RU"/>
              </w:rPr>
              <w:t xml:space="preserve"> заведений очной формы обучения</w:t>
            </w:r>
            <w:r>
              <w:rPr>
                <w:color w:val="000000"/>
                <w:lang w:eastAsia="ru-RU"/>
              </w:rPr>
              <w:t>;</w:t>
            </w:r>
          </w:p>
          <w:p w:rsidR="003F5F04" w:rsidRDefault="00420BCD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143D8">
              <w:rPr>
                <w:color w:val="000000"/>
                <w:lang w:eastAsia="ru-RU"/>
              </w:rPr>
              <w:t>работники музеев Российской Федерации и члены ИКОМ</w:t>
            </w:r>
            <w:r w:rsidR="003F5F04">
              <w:rPr>
                <w:color w:val="000000"/>
                <w:lang w:eastAsia="ru-RU"/>
              </w:rPr>
              <w:t>;</w:t>
            </w:r>
          </w:p>
          <w:p w:rsidR="003F5F04" w:rsidRDefault="00420BCD" w:rsidP="00E849DD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участники ликвидаций последствий аварии на ЧАЭС</w:t>
            </w:r>
            <w:r w:rsidR="006F3EB2">
              <w:rPr>
                <w:color w:val="000000"/>
                <w:lang w:eastAsia="ru-RU"/>
              </w:rPr>
              <w:t>;</w:t>
            </w:r>
          </w:p>
          <w:p w:rsidR="003F5F04" w:rsidRDefault="006F3EB2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3EB2">
              <w:rPr>
                <w:color w:val="000000"/>
                <w:lang w:eastAsia="ru-RU"/>
              </w:rPr>
              <w:t>дети до 7 лет (не достигшие семилетнего возраста);</w:t>
            </w:r>
          </w:p>
          <w:p w:rsidR="003F5F04" w:rsidRDefault="006F3EB2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3EB2">
              <w:rPr>
                <w:color w:val="000000"/>
                <w:lang w:eastAsia="ru-RU"/>
              </w:rPr>
              <w:t>дети-сироты и дети, оставшиеся без попечения родителей, обучающиеся и студенты из числа детей-сирот и детей, оставшихся без попечения родителей; дети-инвалиды; неработающие инвалиды I и II группы</w:t>
            </w:r>
            <w:r w:rsidR="00496DAA">
              <w:rPr>
                <w:color w:val="000000"/>
                <w:lang w:eastAsia="ru-RU"/>
              </w:rPr>
              <w:t>;</w:t>
            </w:r>
          </w:p>
          <w:p w:rsidR="00C31883" w:rsidRDefault="00E051D0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51D0">
              <w:rPr>
                <w:color w:val="000000"/>
                <w:lang w:eastAsia="ru-RU"/>
              </w:rPr>
              <w:t xml:space="preserve">лицо, сопровождающее ветерана </w:t>
            </w:r>
          </w:p>
          <w:p w:rsidR="00C31883" w:rsidRDefault="00C31883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F5F04" w:rsidRDefault="00E051D0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51D0">
              <w:rPr>
                <w:color w:val="000000"/>
                <w:lang w:eastAsia="ru-RU"/>
              </w:rPr>
              <w:lastRenderedPageBreak/>
              <w:t>Великой Отечественной войны, неработающего инвалида I и II группы и лица,</w:t>
            </w:r>
            <w:r>
              <w:rPr>
                <w:color w:val="000000"/>
                <w:lang w:eastAsia="ru-RU"/>
              </w:rPr>
              <w:t xml:space="preserve"> сопровождающие школьные группы;</w:t>
            </w:r>
          </w:p>
          <w:p w:rsidR="00420BCD" w:rsidRPr="006C7F8B" w:rsidRDefault="00496DAA" w:rsidP="00E849DD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</w:t>
            </w:r>
            <w:r w:rsidRPr="00496DAA">
              <w:rPr>
                <w:color w:val="000000"/>
                <w:lang w:eastAsia="ru-RU"/>
              </w:rPr>
              <w:t>опровождающие лица организованных групп обучающихся, получающих средне</w:t>
            </w:r>
            <w:r w:rsidR="003F5F04">
              <w:rPr>
                <w:color w:val="000000"/>
                <w:lang w:eastAsia="ru-RU"/>
              </w:rPr>
              <w:t xml:space="preserve">е общее образование или среднее </w:t>
            </w:r>
            <w:r w:rsidRPr="00496DAA">
              <w:rPr>
                <w:color w:val="000000"/>
                <w:lang w:eastAsia="ru-RU"/>
              </w:rPr>
              <w:t xml:space="preserve">профессиональное образование по очной форме обучения в </w:t>
            </w:r>
            <w:r w:rsidR="003F5F04">
              <w:rPr>
                <w:color w:val="000000"/>
                <w:lang w:eastAsia="ru-RU"/>
              </w:rPr>
              <w:t xml:space="preserve">государственных образовательных </w:t>
            </w:r>
            <w:r w:rsidRPr="00496DAA">
              <w:rPr>
                <w:color w:val="000000"/>
                <w:lang w:eastAsia="ru-RU"/>
              </w:rPr>
              <w:t>организациях, подведомственных органам исполнительной власти города Москвы, муниципальных образовательных организациях, осуществляющих образовательную деятельность на территории города Москвы</w:t>
            </w:r>
            <w:r w:rsidR="00F14E08">
              <w:rPr>
                <w:color w:val="000000"/>
                <w:lang w:eastAsia="ru-RU"/>
              </w:rPr>
              <w:t>,</w:t>
            </w:r>
            <w:r w:rsidR="00F14E08">
              <w:t xml:space="preserve"> </w:t>
            </w:r>
            <w:r w:rsidR="00F14E08" w:rsidRPr="00F14E08">
              <w:rPr>
                <w:color w:val="000000"/>
                <w:lang w:eastAsia="ru-RU"/>
              </w:rPr>
              <w:t>обучающихся, получающих среднее общее образование по очной форме обучения в частных образовательных организациях, осуществляющих образовательную деятельность на территории города Москвы</w:t>
            </w:r>
            <w:proofErr w:type="gram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F04" w:rsidRDefault="000C077D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rPr>
                <w:color w:val="000000"/>
                <w:lang w:eastAsia="ru-RU"/>
              </w:rPr>
              <w:lastRenderedPageBreak/>
              <w:t xml:space="preserve">дети </w:t>
            </w:r>
            <w:r w:rsidR="00CC1CE4" w:rsidRPr="00FE6E7B">
              <w:rPr>
                <w:color w:val="000000"/>
                <w:lang w:eastAsia="ru-RU"/>
              </w:rPr>
              <w:t xml:space="preserve">в возрасте </w:t>
            </w:r>
            <w:r w:rsidRPr="00FE6E7B">
              <w:rPr>
                <w:color w:val="000000"/>
                <w:lang w:eastAsia="ru-RU"/>
              </w:rPr>
              <w:t>от 7 до 18</w:t>
            </w:r>
            <w:r w:rsidR="00DC0E3C" w:rsidRPr="00FE6E7B">
              <w:rPr>
                <w:color w:val="000000"/>
                <w:lang w:eastAsia="ru-RU"/>
              </w:rPr>
              <w:t xml:space="preserve"> лет</w:t>
            </w:r>
            <w:r w:rsidR="00420BCD" w:rsidRPr="00FE6E7B">
              <w:rPr>
                <w:color w:val="000000"/>
                <w:lang w:eastAsia="ru-RU"/>
              </w:rPr>
              <w:t>; пенсионеры</w:t>
            </w:r>
            <w:r w:rsidRPr="00FE6E7B">
              <w:rPr>
                <w:color w:val="000000"/>
                <w:lang w:eastAsia="ru-RU"/>
              </w:rPr>
              <w:t>;</w:t>
            </w:r>
          </w:p>
          <w:p w:rsidR="003F5F04" w:rsidRDefault="00420BCD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rPr>
                <w:color w:val="000000"/>
                <w:lang w:eastAsia="ru-RU"/>
              </w:rPr>
              <w:t>инвалиды III группы</w:t>
            </w:r>
            <w:r w:rsidR="000C077D" w:rsidRPr="00FE6E7B">
              <w:rPr>
                <w:color w:val="000000"/>
                <w:lang w:eastAsia="ru-RU"/>
              </w:rPr>
              <w:t>;</w:t>
            </w:r>
          </w:p>
          <w:p w:rsidR="003F5F04" w:rsidRDefault="00420BCD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rPr>
                <w:color w:val="000000"/>
                <w:lang w:eastAsia="ru-RU"/>
              </w:rPr>
              <w:t xml:space="preserve">многодетные </w:t>
            </w:r>
            <w:r w:rsidR="000C077D" w:rsidRPr="00FE6E7B">
              <w:rPr>
                <w:color w:val="000000"/>
                <w:lang w:eastAsia="ru-RU"/>
              </w:rPr>
              <w:t>семьи – семьи с тремя и более детьми до достижения младшим ребенком возраста 16 лет</w:t>
            </w:r>
            <w:r w:rsidR="003F5F04">
              <w:rPr>
                <w:color w:val="000000"/>
                <w:lang w:eastAsia="ru-RU"/>
              </w:rPr>
              <w:t xml:space="preserve">   (</w:t>
            </w:r>
            <w:r w:rsidR="000C077D" w:rsidRPr="00FE6E7B">
              <w:rPr>
                <w:color w:val="000000"/>
                <w:lang w:eastAsia="ru-RU"/>
              </w:rPr>
              <w:t>учащегося в образовательных учреждениях, реализующих общеобразовательные программы – до 18 лет);</w:t>
            </w:r>
          </w:p>
          <w:p w:rsidR="007A1BAD" w:rsidRPr="00FE6E7B" w:rsidRDefault="000C077D" w:rsidP="00E849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t>обучающиеся по очной форме обучения в государственных образовательных</w:t>
            </w:r>
            <w:r w:rsidR="00FE6E7B">
              <w:rPr>
                <w:color w:val="000000"/>
                <w:lang w:eastAsia="ru-RU"/>
              </w:rPr>
              <w:t xml:space="preserve"> </w:t>
            </w:r>
            <w:r w:rsidRPr="00FE6E7B">
              <w:t>учреждениях и</w:t>
            </w:r>
          </w:p>
          <w:p w:rsidR="00C31883" w:rsidRDefault="000C077D" w:rsidP="00E849DD">
            <w:pPr>
              <w:jc w:val="center"/>
            </w:pPr>
            <w:r w:rsidRPr="00FE6E7B">
              <w:t>негосударственных образо</w:t>
            </w:r>
            <w:r w:rsidR="00FE6E7B">
              <w:t xml:space="preserve">вательных </w:t>
            </w:r>
            <w:proofErr w:type="gramStart"/>
            <w:r w:rsidR="00FE6E7B">
              <w:t>организациях</w:t>
            </w:r>
            <w:proofErr w:type="gramEnd"/>
            <w:r w:rsidR="00FE6E7B">
              <w:t xml:space="preserve">, имеющих </w:t>
            </w:r>
            <w:r w:rsidRPr="00FE6E7B">
              <w:t xml:space="preserve">государственную аккредитацию, по программам начального общего, основного общего, среднего (полного) общего образования, обучающиеся по очной форме </w:t>
            </w:r>
          </w:p>
          <w:p w:rsidR="00C31883" w:rsidRDefault="00C31883" w:rsidP="00E849DD">
            <w:pPr>
              <w:jc w:val="center"/>
            </w:pPr>
          </w:p>
          <w:p w:rsidR="003F5F04" w:rsidRDefault="000C077D" w:rsidP="00E849DD">
            <w:pPr>
              <w:jc w:val="center"/>
              <w:rPr>
                <w:sz w:val="31"/>
                <w:szCs w:val="31"/>
              </w:rPr>
            </w:pPr>
            <w:proofErr w:type="gramStart"/>
            <w:r w:rsidRPr="00FE6E7B">
              <w:lastRenderedPageBreak/>
              <w:t>обучения в государственных образовательных учреждения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студенты, обучающиеся по очной форме обучения в государственных образовательных учреждениях и негосударственных образо</w:t>
            </w:r>
            <w:r w:rsidR="00FE6E7B">
              <w:t xml:space="preserve">вательных организациях, имеющих </w:t>
            </w:r>
            <w:r w:rsidRPr="00FE6E7B">
              <w:t xml:space="preserve">государственную аккредитацию, по программам среднего и высшего профессионального образования; </w:t>
            </w:r>
            <w:r w:rsidRPr="00FE6E7B">
              <w:rPr>
                <w:szCs w:val="28"/>
              </w:rPr>
              <w:t>владельцы Международного студенческого удостоверения ISIC;</w:t>
            </w:r>
            <w:proofErr w:type="gramEnd"/>
            <w:r w:rsidRPr="00FE6E7B">
              <w:rPr>
                <w:sz w:val="31"/>
                <w:szCs w:val="31"/>
                <w:lang w:eastAsia="ru-RU"/>
              </w:rPr>
              <w:t xml:space="preserve"> </w:t>
            </w:r>
            <w:r w:rsidRPr="00FE6E7B">
              <w:rPr>
                <w:lang w:eastAsia="ru-RU"/>
              </w:rPr>
              <w:t xml:space="preserve">обучающиеся, получающие среднее общее образование или среднее профессиональное  образование или высшее образование по очно-заочной или </w:t>
            </w:r>
            <w:proofErr w:type="gramStart"/>
            <w:r w:rsidRPr="00FE6E7B">
              <w:rPr>
                <w:lang w:eastAsia="ru-RU"/>
              </w:rPr>
              <w:t>заочной</w:t>
            </w:r>
            <w:proofErr w:type="gramEnd"/>
            <w:r w:rsidRPr="00FE6E7B">
              <w:rPr>
                <w:lang w:eastAsia="ru-RU"/>
              </w:rPr>
              <w:t xml:space="preserve"> формам обучения;</w:t>
            </w:r>
          </w:p>
          <w:p w:rsidR="00420BCD" w:rsidRPr="00FE6E7B" w:rsidRDefault="000C077D" w:rsidP="00E849DD">
            <w:pPr>
              <w:jc w:val="center"/>
            </w:pPr>
            <w:r w:rsidRPr="00FE6E7B">
              <w:t xml:space="preserve">владельцы Европейской молодежной карты  </w:t>
            </w:r>
            <w:proofErr w:type="spellStart"/>
            <w:r w:rsidRPr="00FE6E7B">
              <w:t>European</w:t>
            </w:r>
            <w:proofErr w:type="spellEnd"/>
            <w:r w:rsidRPr="00FE6E7B">
              <w:t xml:space="preserve"> </w:t>
            </w:r>
            <w:proofErr w:type="spellStart"/>
            <w:r w:rsidRPr="00FE6E7B">
              <w:t>Youth</w:t>
            </w:r>
            <w:proofErr w:type="spellEnd"/>
            <w:r w:rsidRPr="00FE6E7B">
              <w:t xml:space="preserve"> </w:t>
            </w:r>
            <w:proofErr w:type="spellStart"/>
            <w:r w:rsidRPr="00FE6E7B">
              <w:t>Card</w:t>
            </w:r>
            <w:proofErr w:type="spellEnd"/>
            <w:r w:rsidRPr="00FE6E7B">
              <w:t xml:space="preserve"> </w:t>
            </w:r>
            <w:proofErr w:type="spellStart"/>
            <w:r w:rsidRPr="00FE6E7B">
              <w:t>Association</w:t>
            </w:r>
            <w:proofErr w:type="spellEnd"/>
            <w:r w:rsidRPr="00FE6E7B">
              <w:t>-Международного клуба привилегий ООО "Российский Союз Молодежи" (EYCA-МКП РСМ).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3" w:rsidRDefault="00E849DD" w:rsidP="003F5F04">
            <w:pPr>
              <w:suppressAutoHyphens w:val="0"/>
              <w:jc w:val="center"/>
              <w:rPr>
                <w:color w:val="000000"/>
              </w:rPr>
            </w:pPr>
            <w:r w:rsidRPr="002A19F7">
              <w:rPr>
                <w:color w:val="000000"/>
                <w:lang w:val="x-none"/>
              </w:rPr>
              <w:lastRenderedPageBreak/>
              <w:t>обучающиеся</w:t>
            </w:r>
            <w:r w:rsidR="002A19F7" w:rsidRPr="002A19F7">
              <w:rPr>
                <w:color w:val="000000"/>
                <w:lang w:val="x-none"/>
              </w:rPr>
              <w:t xml:space="preserve">, получающие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органам исполнительной власти города Москвы, муниципальных образовательных организациях, </w:t>
            </w:r>
          </w:p>
          <w:p w:rsidR="00C31883" w:rsidRDefault="00C31883" w:rsidP="003F5F04">
            <w:pPr>
              <w:suppressAutoHyphens w:val="0"/>
              <w:jc w:val="center"/>
              <w:rPr>
                <w:color w:val="000000"/>
              </w:rPr>
            </w:pPr>
          </w:p>
          <w:p w:rsidR="000918A0" w:rsidRPr="003F5F04" w:rsidRDefault="002A19F7" w:rsidP="003F5F04">
            <w:pPr>
              <w:suppressAutoHyphens w:val="0"/>
              <w:jc w:val="center"/>
              <w:rPr>
                <w:color w:val="000000"/>
              </w:rPr>
            </w:pPr>
            <w:bookmarkStart w:id="0" w:name="_GoBack"/>
            <w:bookmarkEnd w:id="0"/>
            <w:r w:rsidRPr="002A19F7">
              <w:rPr>
                <w:color w:val="000000"/>
                <w:lang w:val="x-none"/>
              </w:rPr>
              <w:lastRenderedPageBreak/>
              <w:t>осуществляющих образовательную деятельность на территории города Москвы</w:t>
            </w:r>
            <w:r w:rsidR="000C077D">
              <w:rPr>
                <w:color w:val="000000"/>
              </w:rPr>
              <w:t xml:space="preserve">; </w:t>
            </w:r>
            <w:r w:rsidR="00E2774D" w:rsidRPr="002A19F7">
              <w:rPr>
                <w:color w:val="000000"/>
                <w:lang w:val="x-none"/>
              </w:rPr>
              <w:t>обучающиеся</w:t>
            </w:r>
            <w:r w:rsidR="000918A0" w:rsidRPr="002A19F7">
              <w:rPr>
                <w:color w:val="000000"/>
                <w:lang w:val="x-none"/>
              </w:rPr>
              <w:t>, получающие среднее общее образование по очной форме обучения в</w:t>
            </w:r>
            <w:r w:rsidR="000918A0">
              <w:rPr>
                <w:color w:val="000000"/>
              </w:rPr>
              <w:t xml:space="preserve"> частных образовательных организациях, осуществляющих образовательную деятельность на территории города Москвы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D" w:rsidRPr="005F709C" w:rsidRDefault="00420BCD" w:rsidP="009F768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D287E" w:rsidRPr="0089061D" w:rsidTr="00E2774D">
        <w:trPr>
          <w:gridAfter w:val="2"/>
          <w:wAfter w:w="236" w:type="dxa"/>
          <w:trHeight w:val="2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7E" w:rsidRPr="0053658E" w:rsidRDefault="00DD287E" w:rsidP="008F77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3658E">
              <w:rPr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7E" w:rsidRPr="0053658E" w:rsidRDefault="00DD287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Входная плата на экспозицию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7E" w:rsidRPr="0053658E" w:rsidRDefault="00DD287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7E" w:rsidRPr="0053658E" w:rsidRDefault="00DD287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7E" w:rsidRPr="0053658E" w:rsidRDefault="008F777A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7E" w:rsidRPr="0053658E" w:rsidRDefault="00DD287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7E" w:rsidRPr="0053658E" w:rsidRDefault="008F777A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2479ED" w:rsidRPr="0089061D" w:rsidTr="00E2774D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9F768A" w:rsidRDefault="002479ED" w:rsidP="00B03E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F768A">
              <w:rPr>
                <w:color w:val="000000"/>
                <w:lang w:eastAsia="ru-RU"/>
              </w:rP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5F709C" w:rsidRDefault="002479ED" w:rsidP="00536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709C">
              <w:rPr>
                <w:color w:val="000000"/>
                <w:sz w:val="22"/>
                <w:szCs w:val="22"/>
                <w:lang w:eastAsia="ru-RU"/>
              </w:rPr>
              <w:t>Плата за экскурсионное обслуживание по экспозиции музея (45 минут)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2479ED" w:rsidP="00B03E4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8F777A" w:rsidP="00B03E4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8F777A" w:rsidP="00B03E4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435F84" w:rsidRDefault="008F777A" w:rsidP="00B03E4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420BCD" w:rsidRDefault="008F777A" w:rsidP="00B03E4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6" w:type="dxa"/>
            <w:gridSpan w:val="2"/>
            <w:vAlign w:val="center"/>
          </w:tcPr>
          <w:p w:rsidR="002479ED" w:rsidRPr="00DC0E3C" w:rsidRDefault="002479ED" w:rsidP="00B03E4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479ED" w:rsidRPr="0089061D" w:rsidTr="00E2774D">
        <w:trPr>
          <w:gridAfter w:val="2"/>
          <w:wAfter w:w="236" w:type="dxa"/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9F768A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768A">
              <w:rPr>
                <w:color w:val="000000"/>
                <w:lang w:eastAsia="ru-RU"/>
              </w:rP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2479ED" w:rsidP="008F777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709C">
              <w:rPr>
                <w:color w:val="000000"/>
                <w:sz w:val="22"/>
                <w:szCs w:val="22"/>
                <w:lang w:eastAsia="ru-RU"/>
              </w:rPr>
              <w:t>Продолжительность экскурсионного обслуживания по экспозиции музея</w:t>
            </w:r>
            <w:r w:rsidR="008F777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2479ED" w:rsidP="002479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2479ED" w:rsidRPr="0089061D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0E2E51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777A"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2479ED" w:rsidRPr="0089061D">
              <w:rPr>
                <w:color w:val="000000"/>
                <w:sz w:val="22"/>
                <w:szCs w:val="22"/>
                <w:lang w:eastAsia="ru-RU"/>
              </w:rPr>
              <w:t xml:space="preserve"> минут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0E2E51" w:rsidP="008F777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777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777A" w:rsidRPr="008F777A">
              <w:rPr>
                <w:color w:val="000000"/>
                <w:sz w:val="22"/>
                <w:szCs w:val="22"/>
                <w:lang w:eastAsia="ru-RU"/>
              </w:rPr>
              <w:t>75 минут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2479ED" w:rsidRDefault="000E2E51" w:rsidP="008F777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F777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777A" w:rsidRPr="008F777A">
              <w:rPr>
                <w:color w:val="000000"/>
                <w:sz w:val="22"/>
                <w:szCs w:val="22"/>
                <w:lang w:eastAsia="ru-RU"/>
              </w:rPr>
              <w:t>75 минут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0E2E51" w:rsidP="008F777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777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F777A" w:rsidRPr="008F777A">
              <w:rPr>
                <w:color w:val="000000"/>
                <w:sz w:val="22"/>
                <w:szCs w:val="22"/>
                <w:lang w:eastAsia="ru-RU"/>
              </w:rPr>
              <w:t>75 минут</w:t>
            </w:r>
          </w:p>
        </w:tc>
      </w:tr>
      <w:tr w:rsidR="002479ED" w:rsidRPr="0089061D" w:rsidTr="00E2774D">
        <w:trPr>
          <w:gridAfter w:val="2"/>
          <w:wAfter w:w="236" w:type="dxa"/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9F768A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F768A">
              <w:rPr>
                <w:color w:val="000000"/>
                <w:lang w:eastAsia="ru-RU"/>
              </w:rPr>
              <w:t>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2479ED" w:rsidRDefault="002479ED" w:rsidP="00536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709C">
              <w:rPr>
                <w:color w:val="000000"/>
                <w:sz w:val="22"/>
                <w:szCs w:val="22"/>
                <w:lang w:eastAsia="ru-RU"/>
              </w:rPr>
              <w:t xml:space="preserve">Плата за экскурсионное обслуживание по экспозиции музея </w:t>
            </w:r>
            <w:r>
              <w:rPr>
                <w:color w:val="000000"/>
                <w:sz w:val="22"/>
                <w:szCs w:val="22"/>
                <w:lang w:eastAsia="ru-RU"/>
              </w:rPr>
              <w:t>(п.4 = п.2 х</w:t>
            </w:r>
            <w:r w:rsidRPr="005F709C">
              <w:rPr>
                <w:color w:val="000000"/>
                <w:sz w:val="22"/>
                <w:szCs w:val="22"/>
                <w:lang w:eastAsia="ru-RU"/>
              </w:rPr>
              <w:t xml:space="preserve"> п.3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6471A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6471A1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2479E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6471A1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6471A1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2479ED" w:rsidRPr="0089061D" w:rsidTr="00E2774D">
        <w:trPr>
          <w:gridAfter w:val="2"/>
          <w:wAfter w:w="236" w:type="dxa"/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9F768A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  <w:r w:rsidRPr="009F768A">
              <w:rPr>
                <w:color w:val="000000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8E" w:rsidRDefault="002479ED" w:rsidP="00536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F709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ходная плата с экскурсионным обслуживанием по экспозиции музея </w:t>
            </w:r>
          </w:p>
          <w:p w:rsidR="002479ED" w:rsidRDefault="002479ED" w:rsidP="00536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(п.5 = п.1 + п.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061D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89061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6471A1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2479ED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435F84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53658E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2479ED" w:rsidRPr="0089061D" w:rsidTr="00E2774D">
        <w:trPr>
          <w:gridAfter w:val="2"/>
          <w:wAfter w:w="236" w:type="dxa"/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Pr="009F768A" w:rsidRDefault="00DD287E" w:rsidP="002479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2479ED" w:rsidRPr="009F768A">
              <w:rPr>
                <w:color w:val="000000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709C">
              <w:rPr>
                <w:color w:val="000000"/>
                <w:sz w:val="22"/>
                <w:szCs w:val="22"/>
                <w:lang w:eastAsia="ru-RU"/>
              </w:rPr>
              <w:t xml:space="preserve">Стоимость разрешения </w:t>
            </w:r>
            <w:r>
              <w:rPr>
                <w:color w:val="000000"/>
                <w:sz w:val="22"/>
                <w:szCs w:val="22"/>
                <w:lang w:eastAsia="ru-RU"/>
              </w:rPr>
              <w:t>на любительскую фотосъемку</w:t>
            </w:r>
          </w:p>
        </w:tc>
        <w:tc>
          <w:tcPr>
            <w:tcW w:w="1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ED" w:rsidRDefault="002479ED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061D">
              <w:rPr>
                <w:sz w:val="22"/>
                <w:szCs w:val="22"/>
                <w:lang w:eastAsia="ru-RU"/>
              </w:rPr>
              <w:t>бесплатно</w:t>
            </w:r>
          </w:p>
        </w:tc>
      </w:tr>
      <w:tr w:rsidR="00E21E2D" w:rsidRPr="0089061D" w:rsidTr="00E2774D">
        <w:trPr>
          <w:gridAfter w:val="1"/>
          <w:wAfter w:w="202" w:type="dxa"/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D" w:rsidRPr="0053658E" w:rsidRDefault="0053658E" w:rsidP="002479E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3658E">
              <w:rPr>
                <w:b/>
                <w:color w:val="000000"/>
                <w:lang w:eastAsia="ru-RU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D" w:rsidRPr="0053658E" w:rsidRDefault="0053658E" w:rsidP="002479ED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bCs/>
                <w:color w:val="000000"/>
                <w:sz w:val="22"/>
                <w:szCs w:val="22"/>
                <w:lang w:eastAsia="ru-RU"/>
              </w:rPr>
              <w:t>Входная плата на выставку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2D" w:rsidRPr="0053658E" w:rsidRDefault="0053658E" w:rsidP="00A746A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2D" w:rsidRPr="0053658E" w:rsidRDefault="0053658E" w:rsidP="00A746A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2D" w:rsidRPr="0053658E" w:rsidRDefault="0053658E" w:rsidP="00A746A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2D" w:rsidRPr="0053658E" w:rsidRDefault="0053658E" w:rsidP="00A746A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2D" w:rsidRPr="0053658E" w:rsidRDefault="0053658E" w:rsidP="00A746A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</w:tbl>
    <w:p w:rsidR="007A1BAD" w:rsidRDefault="007A1BAD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7A1BAD" w:rsidRDefault="007A1BAD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53658E" w:rsidRDefault="0053658E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7A1BAD" w:rsidRDefault="007A1BAD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7A1BAD" w:rsidRDefault="007A1BAD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7A1BAD" w:rsidRDefault="007A1BAD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7A1BAD" w:rsidRDefault="007A1BAD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</w:p>
    <w:p w:rsidR="00FD6110" w:rsidRDefault="009C3B06" w:rsidP="00FD6110">
      <w:pPr>
        <w:pStyle w:val="a5"/>
        <w:ind w:left="708" w:firstLine="708"/>
        <w:jc w:val="right"/>
        <w:rPr>
          <w:color w:val="000000"/>
          <w:szCs w:val="24"/>
          <w:lang w:val="ru-RU" w:eastAsia="ru-RU"/>
        </w:rPr>
      </w:pPr>
      <w:r w:rsidRPr="002479ED">
        <w:rPr>
          <w:color w:val="000000"/>
          <w:szCs w:val="24"/>
          <w:lang w:eastAsia="ru-RU"/>
        </w:rPr>
        <w:t>Таблица</w:t>
      </w:r>
      <w:r w:rsidR="009518C1" w:rsidRPr="002479ED">
        <w:rPr>
          <w:color w:val="000000"/>
          <w:szCs w:val="24"/>
          <w:lang w:eastAsia="ru-RU"/>
        </w:rPr>
        <w:t xml:space="preserve"> </w:t>
      </w:r>
      <w:r w:rsidR="002479ED">
        <w:rPr>
          <w:color w:val="000000"/>
          <w:szCs w:val="24"/>
          <w:lang w:val="ru-RU" w:eastAsia="ru-RU"/>
        </w:rPr>
        <w:t xml:space="preserve">№ </w:t>
      </w:r>
      <w:r w:rsidRPr="002479ED">
        <w:rPr>
          <w:color w:val="000000"/>
          <w:szCs w:val="24"/>
          <w:lang w:eastAsia="ru-RU"/>
        </w:rPr>
        <w:t>2</w:t>
      </w:r>
    </w:p>
    <w:p w:rsidR="00F143D8" w:rsidRPr="00584D85" w:rsidRDefault="009C3B06" w:rsidP="00F143D8">
      <w:pPr>
        <w:pStyle w:val="a5"/>
        <w:ind w:left="708" w:firstLine="708"/>
        <w:jc w:val="center"/>
        <w:rPr>
          <w:b/>
          <w:bCs/>
          <w:color w:val="000000"/>
          <w:szCs w:val="28"/>
          <w:lang w:eastAsia="ru-RU"/>
        </w:rPr>
      </w:pPr>
      <w:r w:rsidRPr="00584D85">
        <w:rPr>
          <w:b/>
          <w:bCs/>
          <w:color w:val="000000"/>
          <w:szCs w:val="28"/>
          <w:lang w:eastAsia="ru-RU"/>
        </w:rPr>
        <w:t>П</w:t>
      </w:r>
      <w:r w:rsidRPr="00584D85">
        <w:rPr>
          <w:b/>
          <w:szCs w:val="28"/>
        </w:rPr>
        <w:t>л</w:t>
      </w:r>
      <w:r w:rsidRPr="00584D85">
        <w:rPr>
          <w:b/>
          <w:bCs/>
          <w:color w:val="000000"/>
          <w:szCs w:val="28"/>
          <w:lang w:eastAsia="ru-RU"/>
        </w:rPr>
        <w:t xml:space="preserve">ата </w:t>
      </w:r>
      <w:r w:rsidR="00FD6110" w:rsidRPr="00584D85">
        <w:rPr>
          <w:b/>
          <w:bCs/>
          <w:color w:val="000000"/>
          <w:szCs w:val="28"/>
          <w:lang w:eastAsia="ru-RU"/>
        </w:rPr>
        <w:t>за групп</w:t>
      </w:r>
      <w:r w:rsidRPr="00584D85">
        <w:rPr>
          <w:b/>
          <w:bCs/>
          <w:color w:val="000000"/>
          <w:szCs w:val="28"/>
          <w:lang w:eastAsia="ru-RU"/>
        </w:rPr>
        <w:t>овое экскурсионное обслуживание</w:t>
      </w:r>
    </w:p>
    <w:tbl>
      <w:tblPr>
        <w:tblW w:w="15102" w:type="dxa"/>
        <w:tblInd w:w="108" w:type="dxa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491"/>
        <w:gridCol w:w="2628"/>
        <w:gridCol w:w="3402"/>
        <w:gridCol w:w="1984"/>
        <w:gridCol w:w="1352"/>
      </w:tblGrid>
      <w:tr w:rsidR="000812B3" w:rsidRPr="00FD6110" w:rsidTr="00444FDB">
        <w:trPr>
          <w:trHeight w:val="5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4913BD" w:rsidRDefault="000812B3" w:rsidP="000D42A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4913BD" w:rsidRDefault="000812B3" w:rsidP="000D42A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584D85" w:rsidRDefault="000812B3" w:rsidP="00FD61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584D85">
              <w:rPr>
                <w:color w:val="000000"/>
                <w:sz w:val="19"/>
                <w:szCs w:val="19"/>
                <w:lang w:eastAsia="ru-RU"/>
              </w:rPr>
              <w:t>Льготная путевка (руб.)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584D85" w:rsidRDefault="000812B3" w:rsidP="00FD61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584D85">
              <w:rPr>
                <w:color w:val="000000"/>
                <w:sz w:val="19"/>
                <w:szCs w:val="19"/>
                <w:lang w:eastAsia="ru-RU"/>
              </w:rPr>
              <w:t xml:space="preserve">Полная путевка </w:t>
            </w:r>
            <w:r w:rsidR="002479ED" w:rsidRPr="00584D85">
              <w:rPr>
                <w:color w:val="000000"/>
                <w:sz w:val="19"/>
                <w:szCs w:val="19"/>
                <w:lang w:eastAsia="ru-RU"/>
              </w:rPr>
              <w:t xml:space="preserve">        </w:t>
            </w:r>
            <w:r w:rsidRPr="00584D85">
              <w:rPr>
                <w:color w:val="000000"/>
                <w:sz w:val="19"/>
                <w:szCs w:val="19"/>
                <w:lang w:eastAsia="ru-RU"/>
              </w:rPr>
              <w:t>(руб.)</w:t>
            </w:r>
          </w:p>
        </w:tc>
      </w:tr>
      <w:tr w:rsidR="00327B0A" w:rsidRPr="00FD6110" w:rsidTr="00CF00E6">
        <w:trPr>
          <w:trHeight w:val="2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0A" w:rsidRPr="00FD6110" w:rsidRDefault="00327B0A" w:rsidP="00FD611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0A" w:rsidRPr="00FD6110" w:rsidRDefault="00327B0A" w:rsidP="00FD611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DB" w:rsidRPr="00444FDB" w:rsidRDefault="00444FDB" w:rsidP="00444FDB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44FDB">
              <w:rPr>
                <w:color w:val="000000"/>
                <w:sz w:val="19"/>
                <w:szCs w:val="19"/>
                <w:lang w:eastAsia="ru-RU"/>
              </w:rPr>
              <w:t>инвалиды Великой Отечественной войны; участники Великой Отечественной войны;</w:t>
            </w:r>
          </w:p>
          <w:p w:rsidR="00444FDB" w:rsidRPr="00444FDB" w:rsidRDefault="00444FDB" w:rsidP="00444FDB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44FDB">
              <w:rPr>
                <w:color w:val="000000"/>
                <w:sz w:val="19"/>
                <w:szCs w:val="19"/>
                <w:lang w:eastAsia="ru-RU"/>
              </w:rPr>
              <w:t>ветераны боевых действий;</w:t>
            </w:r>
          </w:p>
          <w:p w:rsidR="00327B0A" w:rsidRPr="00584D85" w:rsidRDefault="00444FDB" w:rsidP="00444FDB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44FDB">
              <w:rPr>
                <w:color w:val="000000"/>
                <w:sz w:val="19"/>
                <w:szCs w:val="19"/>
                <w:lang w:eastAsia="ru-RU"/>
              </w:rPr>
              <w:t>лица, награжденные знаком "Жителю блокадного Ленинграда"; герои Советского Союза, Герои Российской Федерации, полные кавалеры ордена Славы; престарелые граждане, находящиеся в домах-интернатах для инвалидов и престарелых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F143D8">
              <w:rPr>
                <w:color w:val="000000"/>
                <w:lang w:eastAsia="ru-RU"/>
              </w:rPr>
              <w:t>оеннослужащие</w:t>
            </w:r>
            <w:r>
              <w:rPr>
                <w:color w:val="000000"/>
                <w:lang w:eastAsia="ru-RU"/>
              </w:rPr>
              <w:t>, проходящие военную службу по призыву;</w:t>
            </w:r>
            <w:r w:rsidRPr="00F143D8">
              <w:rPr>
                <w:color w:val="000000"/>
                <w:lang w:eastAsia="ru-RU"/>
              </w:rPr>
              <w:t xml:space="preserve"> студенты высших учебных</w:t>
            </w:r>
            <w:r>
              <w:rPr>
                <w:color w:val="000000"/>
                <w:lang w:eastAsia="ru-RU"/>
              </w:rPr>
              <w:t xml:space="preserve"> заведений очной формы обучения;</w:t>
            </w:r>
          </w:p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143D8">
              <w:rPr>
                <w:color w:val="000000"/>
                <w:lang w:eastAsia="ru-RU"/>
              </w:rPr>
              <w:t>работники музеев Российской Федерации и члены ИКОМ</w:t>
            </w:r>
            <w:r>
              <w:rPr>
                <w:color w:val="000000"/>
                <w:lang w:eastAsia="ru-RU"/>
              </w:rPr>
              <w:t>;</w:t>
            </w:r>
          </w:p>
          <w:p w:rsidR="00444FDB" w:rsidRDefault="00444FDB" w:rsidP="00444FDB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участники ликвидаций последствий аварии на ЧАЭС;</w:t>
            </w:r>
          </w:p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3EB2">
              <w:rPr>
                <w:color w:val="000000"/>
                <w:lang w:eastAsia="ru-RU"/>
              </w:rPr>
              <w:t>дети до 7 лет (не достигшие семилетнего возраста);</w:t>
            </w:r>
          </w:p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3EB2">
              <w:rPr>
                <w:color w:val="000000"/>
                <w:lang w:eastAsia="ru-RU"/>
              </w:rPr>
              <w:t>дети-сироты и дети, оставшиеся без попечения родителей, обучающиеся и студенты из числа детей-сирот и детей, оставшихся без попечения родителей; дети-инвалиды; неработающие инвалиды I и II группы</w:t>
            </w:r>
            <w:r>
              <w:rPr>
                <w:color w:val="000000"/>
                <w:lang w:eastAsia="ru-RU"/>
              </w:rPr>
              <w:t>;</w:t>
            </w:r>
          </w:p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51D0">
              <w:rPr>
                <w:color w:val="000000"/>
                <w:lang w:eastAsia="ru-RU"/>
              </w:rPr>
              <w:t>лицо, сопровождающее ветерана Великой Отечественной войны, неработающего инвалида I и II группы и лица,</w:t>
            </w:r>
            <w:r>
              <w:rPr>
                <w:color w:val="000000"/>
                <w:lang w:eastAsia="ru-RU"/>
              </w:rPr>
              <w:t xml:space="preserve"> сопровождающие школьные группы;</w:t>
            </w:r>
          </w:p>
          <w:p w:rsidR="00327B0A" w:rsidRPr="00584D85" w:rsidRDefault="00444FDB" w:rsidP="00444FDB">
            <w:pPr>
              <w:suppressAutoHyphens w:val="0"/>
              <w:jc w:val="center"/>
              <w:rPr>
                <w:b/>
                <w:color w:val="FF0000"/>
                <w:sz w:val="19"/>
                <w:szCs w:val="19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</w:t>
            </w:r>
            <w:r w:rsidRPr="00496DAA">
              <w:rPr>
                <w:color w:val="000000"/>
                <w:lang w:eastAsia="ru-RU"/>
              </w:rPr>
              <w:t>опровождающие лица организованных групп обучающихся, получающих средне</w:t>
            </w:r>
            <w:r>
              <w:rPr>
                <w:color w:val="000000"/>
                <w:lang w:eastAsia="ru-RU"/>
              </w:rPr>
              <w:t xml:space="preserve">е общее образование или среднее </w:t>
            </w:r>
            <w:r w:rsidRPr="00496DAA">
              <w:rPr>
                <w:color w:val="000000"/>
                <w:lang w:eastAsia="ru-RU"/>
              </w:rPr>
              <w:t xml:space="preserve">профессиональное образование по очной форме обучения в </w:t>
            </w:r>
            <w:r>
              <w:rPr>
                <w:color w:val="000000"/>
                <w:lang w:eastAsia="ru-RU"/>
              </w:rPr>
              <w:t xml:space="preserve">государственных образовательных </w:t>
            </w:r>
            <w:r w:rsidRPr="00496DAA">
              <w:rPr>
                <w:color w:val="000000"/>
                <w:lang w:eastAsia="ru-RU"/>
              </w:rPr>
              <w:t xml:space="preserve">организациях, подведомственных органам исполнительной власти города </w:t>
            </w:r>
            <w:r w:rsidRPr="00496DAA">
              <w:rPr>
                <w:color w:val="000000"/>
                <w:lang w:eastAsia="ru-RU"/>
              </w:rPr>
              <w:lastRenderedPageBreak/>
              <w:t>Москвы, муниципальных образовательных организациях, осуществляющих образовательную деятельность на территории города Москвы</w:t>
            </w:r>
            <w:r>
              <w:rPr>
                <w:color w:val="000000"/>
                <w:lang w:eastAsia="ru-RU"/>
              </w:rPr>
              <w:t>,</w:t>
            </w:r>
            <w:r>
              <w:t xml:space="preserve"> </w:t>
            </w:r>
            <w:r w:rsidRPr="00F14E08">
              <w:rPr>
                <w:color w:val="000000"/>
                <w:lang w:eastAsia="ru-RU"/>
              </w:rPr>
              <w:t>обучающихся, получающих среднее общее образование по очной форме обучения в частных образовательных организациях, осуществляющих образовательную деятельность на территории города Москвы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rPr>
                <w:color w:val="000000"/>
                <w:lang w:eastAsia="ru-RU"/>
              </w:rPr>
              <w:lastRenderedPageBreak/>
              <w:t>дети в возрасте от 7 до 18 лет; пенсионеры;</w:t>
            </w:r>
          </w:p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rPr>
                <w:color w:val="000000"/>
                <w:lang w:eastAsia="ru-RU"/>
              </w:rPr>
              <w:t>инвалиды III группы;</w:t>
            </w:r>
          </w:p>
          <w:p w:rsidR="00444FD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rPr>
                <w:color w:val="000000"/>
                <w:lang w:eastAsia="ru-RU"/>
              </w:rPr>
              <w:t>многодетные семьи – семьи с тремя и более детьми до достижения младшим ребенком возраста 16 лет</w:t>
            </w:r>
            <w:r>
              <w:rPr>
                <w:color w:val="000000"/>
                <w:lang w:eastAsia="ru-RU"/>
              </w:rPr>
              <w:t xml:space="preserve">   (</w:t>
            </w:r>
            <w:r w:rsidRPr="00FE6E7B">
              <w:rPr>
                <w:color w:val="000000"/>
                <w:lang w:eastAsia="ru-RU"/>
              </w:rPr>
              <w:t>учащегося в образовательных учреждениях, реализующих общеобразовательные программы – до 18 лет);</w:t>
            </w:r>
          </w:p>
          <w:p w:rsidR="00444FDB" w:rsidRPr="00FE6E7B" w:rsidRDefault="00444FDB" w:rsidP="00444FD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6E7B">
              <w:t>обучающиеся по очной форме обучения в государственных образовательных</w:t>
            </w:r>
            <w:r>
              <w:rPr>
                <w:color w:val="000000"/>
                <w:lang w:eastAsia="ru-RU"/>
              </w:rPr>
              <w:t xml:space="preserve"> </w:t>
            </w:r>
            <w:r w:rsidRPr="00FE6E7B">
              <w:t>учреждениях и</w:t>
            </w:r>
          </w:p>
          <w:p w:rsidR="00444FDB" w:rsidRDefault="00444FDB" w:rsidP="00444FDB">
            <w:pPr>
              <w:jc w:val="center"/>
              <w:rPr>
                <w:sz w:val="31"/>
                <w:szCs w:val="31"/>
              </w:rPr>
            </w:pPr>
            <w:proofErr w:type="gramStart"/>
            <w:r w:rsidRPr="00FE6E7B">
              <w:t>негосударственных образо</w:t>
            </w:r>
            <w:r>
              <w:t xml:space="preserve">вательных организациях, имеющих </w:t>
            </w:r>
            <w:r w:rsidRPr="00FE6E7B">
              <w:t>государственную аккредитацию, по программам начального общего, основного общего, среднего (полного) общего образования, обучающиеся по очной форме обучения в государственных образовательных учреждения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студенты, обучающиеся по очной форме обучения в государственных образовательных учреждениях и негосударственных образо</w:t>
            </w:r>
            <w:r>
              <w:t xml:space="preserve">вательных организациях, имеющих </w:t>
            </w:r>
            <w:r w:rsidRPr="00FE6E7B">
              <w:t xml:space="preserve">государственную аккредитацию, по программам среднего и высшего </w:t>
            </w:r>
            <w:r w:rsidRPr="00FE6E7B">
              <w:lastRenderedPageBreak/>
              <w:t>профессионального</w:t>
            </w:r>
            <w:proofErr w:type="gramEnd"/>
            <w:r w:rsidRPr="00FE6E7B">
              <w:t xml:space="preserve"> образования; </w:t>
            </w:r>
            <w:r w:rsidRPr="00FE6E7B">
              <w:rPr>
                <w:szCs w:val="28"/>
              </w:rPr>
              <w:t>владельцы Международного студенческого удостоверения ISIC;</w:t>
            </w:r>
            <w:r w:rsidRPr="00FE6E7B">
              <w:rPr>
                <w:sz w:val="31"/>
                <w:szCs w:val="31"/>
                <w:lang w:eastAsia="ru-RU"/>
              </w:rPr>
              <w:t xml:space="preserve"> </w:t>
            </w:r>
            <w:r w:rsidRPr="00FE6E7B">
              <w:rPr>
                <w:lang w:eastAsia="ru-RU"/>
              </w:rPr>
              <w:t xml:space="preserve">обучающиеся, получающие среднее общее образование или среднее профессиональное  образование или высшее образование по очно-заочной или </w:t>
            </w:r>
            <w:proofErr w:type="gramStart"/>
            <w:r w:rsidRPr="00FE6E7B">
              <w:rPr>
                <w:lang w:eastAsia="ru-RU"/>
              </w:rPr>
              <w:t>заочной</w:t>
            </w:r>
            <w:proofErr w:type="gramEnd"/>
            <w:r w:rsidRPr="00FE6E7B">
              <w:rPr>
                <w:lang w:eastAsia="ru-RU"/>
              </w:rPr>
              <w:t xml:space="preserve"> формам обучения;</w:t>
            </w:r>
          </w:p>
          <w:p w:rsidR="00327B0A" w:rsidRPr="00584D85" w:rsidRDefault="00444FDB" w:rsidP="00444FDB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E6E7B">
              <w:t xml:space="preserve">владельцы Европейской молодежной карты  </w:t>
            </w:r>
            <w:proofErr w:type="spellStart"/>
            <w:r w:rsidRPr="00FE6E7B">
              <w:t>European</w:t>
            </w:r>
            <w:proofErr w:type="spellEnd"/>
            <w:r w:rsidRPr="00FE6E7B">
              <w:t xml:space="preserve"> </w:t>
            </w:r>
            <w:proofErr w:type="spellStart"/>
            <w:r w:rsidRPr="00FE6E7B">
              <w:t>Youth</w:t>
            </w:r>
            <w:proofErr w:type="spellEnd"/>
            <w:r w:rsidRPr="00FE6E7B">
              <w:t xml:space="preserve"> </w:t>
            </w:r>
            <w:proofErr w:type="spellStart"/>
            <w:r w:rsidRPr="00FE6E7B">
              <w:t>Card</w:t>
            </w:r>
            <w:proofErr w:type="spellEnd"/>
            <w:r w:rsidRPr="00FE6E7B">
              <w:t xml:space="preserve"> </w:t>
            </w:r>
            <w:proofErr w:type="spellStart"/>
            <w:r w:rsidRPr="00FE6E7B">
              <w:t>Association</w:t>
            </w:r>
            <w:proofErr w:type="spellEnd"/>
            <w:r w:rsidRPr="00FE6E7B">
              <w:t>-Международного клуба привилегий ООО "Российский Союз Молодежи" (EYCA-МКП РСМ).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0" w:rsidRPr="00584D85" w:rsidRDefault="00444FDB" w:rsidP="000918A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A19F7">
              <w:rPr>
                <w:color w:val="000000"/>
                <w:lang w:val="x-none"/>
              </w:rPr>
              <w:lastRenderedPageBreak/>
              <w:t>обучающиеся, получающие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органам исполнительной власти города Москвы, муниципальных образовательных организациях, осуществляющих образовательную деятельность на территории города Москвы</w:t>
            </w:r>
            <w:r>
              <w:rPr>
                <w:color w:val="000000"/>
              </w:rPr>
              <w:t xml:space="preserve">; </w:t>
            </w:r>
            <w:r w:rsidRPr="002A19F7">
              <w:rPr>
                <w:color w:val="000000"/>
                <w:lang w:val="x-none"/>
              </w:rPr>
              <w:t>обучающиеся, получающие среднее общее образование по очной форме обучения в</w:t>
            </w:r>
            <w:r>
              <w:rPr>
                <w:color w:val="000000"/>
              </w:rPr>
              <w:t xml:space="preserve"> частных образовательных организациях, осуществляющих </w:t>
            </w:r>
            <w:r>
              <w:rPr>
                <w:color w:val="000000"/>
              </w:rPr>
              <w:lastRenderedPageBreak/>
              <w:t>образовательную деятельность на территории города Москвы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0A" w:rsidRPr="00584D85" w:rsidRDefault="00327B0A" w:rsidP="00FD6110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0812B3" w:rsidRPr="00FD6110" w:rsidTr="00444FDB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4913BD" w:rsidRDefault="000812B3" w:rsidP="000B2D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" w:name="_Hlk483743396"/>
            <w:r w:rsidRPr="004913BD">
              <w:rPr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4913BD" w:rsidRDefault="000812B3" w:rsidP="007E19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913BD">
              <w:rPr>
                <w:color w:val="000000"/>
                <w:sz w:val="22"/>
                <w:szCs w:val="22"/>
                <w:lang w:eastAsia="ru-RU"/>
              </w:rPr>
              <w:t>Количество человек в группе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479ED">
              <w:rPr>
                <w:rStyle w:val="af4"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53658E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53658E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53658E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53658E" w:rsidRDefault="00F03B1A" w:rsidP="009A4BE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53658E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3658E">
              <w:rPr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0812B3" w:rsidRPr="00FD6110" w:rsidTr="00444FD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3" w:rsidRPr="004913BD" w:rsidRDefault="000812B3" w:rsidP="007E19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2" w:name="_Hlk483743414"/>
            <w:bookmarkEnd w:id="1"/>
            <w:r w:rsidRPr="004913BD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51" w:rsidRDefault="000812B3" w:rsidP="000E2E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913BD">
              <w:rPr>
                <w:color w:val="000000"/>
                <w:sz w:val="22"/>
                <w:szCs w:val="22"/>
                <w:lang w:eastAsia="ru-RU"/>
              </w:rPr>
              <w:t xml:space="preserve">Входная плата на одного человека с </w:t>
            </w:r>
            <w:bookmarkStart w:id="3" w:name="OLE_LINK26"/>
            <w:bookmarkStart w:id="4" w:name="OLE_LINK27"/>
            <w:bookmarkStart w:id="5" w:name="OLE_LINK28"/>
            <w:r w:rsidRPr="004913BD">
              <w:rPr>
                <w:color w:val="000000"/>
                <w:sz w:val="22"/>
                <w:szCs w:val="22"/>
                <w:lang w:eastAsia="ru-RU"/>
              </w:rPr>
              <w:t xml:space="preserve">экскурсионным обслуживанием по экспозиции музея </w:t>
            </w:r>
          </w:p>
          <w:p w:rsidR="000812B3" w:rsidRPr="004913BD" w:rsidRDefault="0077753E" w:rsidP="0077753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0E2E51">
              <w:rPr>
                <w:color w:val="000000"/>
                <w:sz w:val="22"/>
                <w:szCs w:val="22"/>
                <w:lang w:eastAsia="ru-RU"/>
              </w:rPr>
              <w:t xml:space="preserve"> минут.</w:t>
            </w:r>
            <w:r w:rsidR="000812B3" w:rsidRPr="004913BD">
              <w:rPr>
                <w:color w:val="000000"/>
                <w:sz w:val="22"/>
                <w:szCs w:val="22"/>
                <w:lang w:eastAsia="ru-RU"/>
              </w:rPr>
              <w:t xml:space="preserve"> См.п.</w:t>
            </w:r>
            <w:r w:rsidR="000812B3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0812B3" w:rsidRPr="004913BD">
              <w:rPr>
                <w:color w:val="000000"/>
                <w:sz w:val="22"/>
                <w:szCs w:val="22"/>
                <w:lang w:eastAsia="ru-RU"/>
              </w:rPr>
              <w:t xml:space="preserve"> табл.1</w:t>
            </w:r>
            <w:bookmarkEnd w:id="3"/>
            <w:bookmarkEnd w:id="4"/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9C3B06" w:rsidRDefault="000812B3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C3B06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240E90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0E90">
              <w:rPr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812B3" w:rsidRPr="00240E90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240E90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0E90">
              <w:rPr>
                <w:bCs/>
                <w:color w:val="000000"/>
                <w:sz w:val="22"/>
                <w:szCs w:val="22"/>
                <w:lang w:eastAsia="ru-RU"/>
              </w:rPr>
              <w:t>38</w:t>
            </w:r>
            <w:r w:rsidR="00E92A61" w:rsidRPr="00240E90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0E2E51" w:rsidRDefault="000812B3" w:rsidP="009A4BE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E2E51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240E90" w:rsidRDefault="00F03B1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0E90">
              <w:rPr>
                <w:bCs/>
                <w:color w:val="000000"/>
                <w:sz w:val="22"/>
                <w:szCs w:val="22"/>
                <w:lang w:eastAsia="ru-RU"/>
              </w:rPr>
              <w:t>50</w:t>
            </w:r>
            <w:r w:rsidR="000812B3" w:rsidRPr="00240E90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812B3" w:rsidRPr="00FD6110" w:rsidTr="00444FD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3" w:rsidRPr="004913BD" w:rsidRDefault="000812B3" w:rsidP="007E19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6" w:name="_Hlk483743429"/>
            <w:bookmarkEnd w:id="2"/>
            <w:r w:rsidRPr="004913BD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4913BD" w:rsidRDefault="000812B3" w:rsidP="00240E9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бзорная экскурсия на группу по экспозиции музея </w:t>
            </w:r>
            <w:r w:rsid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(75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минут)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п.3 = п.1 х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FD611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03B1A" w:rsidRDefault="00F03B1A" w:rsidP="00FD611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491585"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812B3"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03B1A" w:rsidRDefault="00F03B1A" w:rsidP="00DC0E3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5700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240E9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0E2E51" w:rsidRDefault="00F03B1A" w:rsidP="00FD611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7 5</w:t>
            </w:r>
            <w:r w:rsidR="000812B3" w:rsidRPr="00240E9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812B3" w:rsidRPr="00FD6110" w:rsidTr="00444FD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3" w:rsidRPr="000812B3" w:rsidRDefault="000812B3" w:rsidP="009A4B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7" w:name="_Hlk483743750"/>
            <w:bookmarkEnd w:id="6"/>
            <w:r w:rsidRPr="000E2E51">
              <w:rPr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4913BD" w:rsidRDefault="000812B3" w:rsidP="000E2E5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Экскурсионное обслуживание на одного человека</w:t>
            </w:r>
            <w:r w:rsidRPr="004913BD">
              <w:rPr>
                <w:color w:val="000000"/>
                <w:sz w:val="22"/>
                <w:szCs w:val="22"/>
                <w:lang w:eastAsia="ru-RU"/>
              </w:rPr>
              <w:t xml:space="preserve"> по экспозиции музея за </w:t>
            </w:r>
            <w:r w:rsidR="00753B91"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0E2E51">
              <w:rPr>
                <w:color w:val="000000"/>
                <w:sz w:val="22"/>
                <w:szCs w:val="22"/>
                <w:lang w:eastAsia="ru-RU"/>
              </w:rPr>
              <w:t xml:space="preserve"> минут</w:t>
            </w:r>
            <w:r w:rsidRPr="004913BD">
              <w:rPr>
                <w:color w:val="000000"/>
                <w:sz w:val="22"/>
                <w:szCs w:val="22"/>
                <w:lang w:eastAsia="ru-RU"/>
              </w:rPr>
              <w:t xml:space="preserve"> с посещением выставки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4913BD">
              <w:rPr>
                <w:color w:val="000000"/>
                <w:sz w:val="22"/>
                <w:szCs w:val="22"/>
                <w:lang w:eastAsia="ru-RU"/>
              </w:rPr>
              <w:t xml:space="preserve"> См.п.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4913BD">
              <w:rPr>
                <w:color w:val="000000"/>
                <w:sz w:val="22"/>
                <w:szCs w:val="22"/>
                <w:lang w:eastAsia="ru-RU"/>
              </w:rPr>
              <w:t xml:space="preserve"> табл.1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435F84" w:rsidRDefault="00F03B1A" w:rsidP="009A4BE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E92A61" w:rsidRPr="00753B91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bookmarkEnd w:id="7"/>
      <w:tr w:rsidR="000812B3" w:rsidRPr="00FD6110" w:rsidTr="00444FD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3" w:rsidRPr="000812B3" w:rsidRDefault="000812B3" w:rsidP="009A4B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4913BD" w:rsidRDefault="000812B3" w:rsidP="00753B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бзорная экскурсия на группу по экспозиции музея </w:t>
            </w:r>
            <w:r w:rsid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(75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минут</w:t>
            </w:r>
            <w:r w:rsid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)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п.3 = п.1 х п.4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B3" w:rsidRPr="00435F84" w:rsidRDefault="00F03B1A" w:rsidP="002479E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491585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812B3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  <w:r w:rsidR="002479ED" w:rsidRPr="00753B91">
              <w:rPr>
                <w:rStyle w:val="af4"/>
                <w:b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FD6110" w:rsidRDefault="000812B3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22FA" w:rsidRPr="00FD6110" w:rsidTr="00444FDB">
        <w:trPr>
          <w:trHeight w:val="1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FA" w:rsidRPr="004913BD" w:rsidRDefault="009022FA" w:rsidP="009A4B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8" w:name="_Hlk483743933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4913BD" w:rsidRDefault="009022FA" w:rsidP="009A4BE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бзорная экскурсия на группу по экспозиции музея </w:t>
            </w:r>
            <w:r w:rsid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(75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минут) </w:t>
            </w:r>
            <w:bookmarkStart w:id="9" w:name="OLE_LINK50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дни бесплатного посещения </w:t>
            </w:r>
            <w:r w:rsidR="00AE777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музея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bookmarkEnd w:id="9"/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= </w:t>
            </w:r>
            <w:r w:rsidRPr="00DA1E95">
              <w:rPr>
                <w:b/>
                <w:color w:val="000000"/>
                <w:sz w:val="22"/>
                <w:szCs w:val="22"/>
                <w:lang w:eastAsia="ru-RU"/>
              </w:rPr>
              <w:t>п.4 табл.1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х </w:t>
            </w:r>
            <w:r w:rsidRPr="004913BD">
              <w:rPr>
                <w:b/>
                <w:bCs/>
                <w:color w:val="000000"/>
                <w:sz w:val="22"/>
                <w:szCs w:val="22"/>
                <w:lang w:eastAsia="ru-RU"/>
              </w:rPr>
              <w:t>п.1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FD6110" w:rsidRDefault="009022FA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753B91" w:rsidRDefault="009E217C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491585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022FA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753B91" w:rsidRDefault="009E217C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491585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022FA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FA" w:rsidRPr="00753B91" w:rsidRDefault="009E217C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491585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022FA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753B91" w:rsidRDefault="009E217C" w:rsidP="009A4BE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491585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022FA" w:rsidRPr="00753B91"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0812B3" w:rsidRPr="00FD6110" w:rsidTr="00444FDB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3" w:rsidRDefault="009022FA" w:rsidP="007E19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0" w:name="_Hlk483743989"/>
            <w:bookmarkEnd w:id="8"/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0812B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41" w:rsidRPr="0089061D" w:rsidRDefault="008A52C5" w:rsidP="0089061D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A52C5">
              <w:rPr>
                <w:bCs/>
                <w:color w:val="000000"/>
                <w:sz w:val="22"/>
                <w:szCs w:val="22"/>
                <w:lang w:eastAsia="ru-RU"/>
              </w:rPr>
              <w:t xml:space="preserve">Билет на обзорную экскурсию </w:t>
            </w:r>
            <w:r w:rsidR="000812B3">
              <w:rPr>
                <w:bCs/>
                <w:color w:val="000000"/>
                <w:sz w:val="22"/>
                <w:szCs w:val="22"/>
                <w:lang w:eastAsia="ru-RU"/>
              </w:rPr>
              <w:t xml:space="preserve">(количество экскурсантов </w:t>
            </w:r>
            <w:r w:rsidR="000812B3">
              <w:rPr>
                <w:bCs/>
                <w:color w:val="000000"/>
                <w:sz w:val="22"/>
                <w:szCs w:val="22"/>
                <w:lang w:eastAsia="ru-RU"/>
              </w:rPr>
              <w:softHyphen/>
              <w:t>в группе – не более 6 человек</w:t>
            </w:r>
            <w:r w:rsidR="000812B3" w:rsidRPr="0089061D">
              <w:rPr>
                <w:bCs/>
                <w:color w:val="000000"/>
                <w:sz w:val="22"/>
                <w:szCs w:val="22"/>
                <w:lang w:eastAsia="ru-RU"/>
              </w:rPr>
              <w:t>)</w:t>
            </w:r>
            <w:r w:rsidR="005E1B41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2B3" w:rsidRDefault="000812B3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3" w:rsidRPr="00435F84" w:rsidRDefault="00481930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857DAF" w:rsidRPr="00753B91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9E217C" w:rsidRPr="00753B91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435F84" w:rsidRPr="00753B91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="00857DAF" w:rsidRPr="00753B91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E1B41" w:rsidRPr="00753B91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r w:rsidR="00857DAF" w:rsidRPr="00753B91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E217C" w:rsidRPr="00753B91">
              <w:rPr>
                <w:bCs/>
                <w:color w:val="000000"/>
                <w:sz w:val="22"/>
                <w:szCs w:val="22"/>
                <w:lang w:eastAsia="ru-RU"/>
              </w:rPr>
              <w:t>2 0</w:t>
            </w:r>
            <w:r w:rsidR="000812B3" w:rsidRPr="00753B91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="002479ED" w:rsidRPr="00753B91">
              <w:rPr>
                <w:rStyle w:val="af4"/>
                <w:bCs/>
                <w:color w:val="000000"/>
                <w:sz w:val="22"/>
                <w:szCs w:val="22"/>
                <w:lang w:eastAsia="ru-RU"/>
              </w:rPr>
              <w:footnoteReference w:id="3"/>
            </w:r>
          </w:p>
        </w:tc>
      </w:tr>
      <w:bookmarkEnd w:id="10"/>
      <w:tr w:rsidR="009022FA" w:rsidRPr="00FD6110" w:rsidTr="00444FDB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FA" w:rsidRDefault="009022FA" w:rsidP="007E19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9022FA" w:rsidRDefault="008A52C5" w:rsidP="008A52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Билет на обзорную экскурсию в дни бесплатного посещения</w:t>
            </w:r>
            <w:r w:rsidR="00AE777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музея</w:t>
            </w:r>
            <w:r w:rsidRPr="008A52C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(для группы не более 6 человек)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2FA" w:rsidRDefault="009022FA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Default="005E1B41" w:rsidP="00FD611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3B91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9014DA" w:rsidRPr="00753B91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E217C" w:rsidRPr="00753B91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9022FA" w:rsidRPr="00753B91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4F6D23" w:rsidRDefault="004F6D23" w:rsidP="00B7237F">
      <w:pPr>
        <w:pStyle w:val="a5"/>
        <w:ind w:left="708" w:firstLine="708"/>
        <w:jc w:val="right"/>
        <w:rPr>
          <w:sz w:val="24"/>
          <w:szCs w:val="24"/>
          <w:lang w:val="ru-RU"/>
        </w:rPr>
      </w:pPr>
    </w:p>
    <w:p w:rsidR="002479ED" w:rsidRPr="002479ED" w:rsidRDefault="002479ED" w:rsidP="00B7237F">
      <w:pPr>
        <w:pStyle w:val="a5"/>
        <w:ind w:left="708" w:firstLine="708"/>
        <w:jc w:val="right"/>
        <w:rPr>
          <w:sz w:val="24"/>
          <w:szCs w:val="24"/>
          <w:lang w:val="ru-RU"/>
        </w:rPr>
      </w:pPr>
    </w:p>
    <w:p w:rsidR="002479ED" w:rsidRDefault="002479ED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291618" w:rsidRDefault="00291618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496DAA" w:rsidRDefault="00496DAA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753B91" w:rsidRDefault="00753B91" w:rsidP="00B7237F">
      <w:pPr>
        <w:pStyle w:val="a5"/>
        <w:ind w:left="708" w:firstLine="708"/>
        <w:jc w:val="right"/>
        <w:rPr>
          <w:szCs w:val="24"/>
          <w:lang w:val="ru-RU"/>
        </w:rPr>
      </w:pPr>
    </w:p>
    <w:p w:rsidR="00C50EBD" w:rsidRDefault="00C50EBD" w:rsidP="00B7237F">
      <w:pPr>
        <w:pStyle w:val="a5"/>
        <w:ind w:left="708" w:firstLine="708"/>
        <w:jc w:val="right"/>
        <w:rPr>
          <w:szCs w:val="24"/>
          <w:lang w:val="ru-RU"/>
        </w:rPr>
      </w:pPr>
      <w:r w:rsidRPr="002479ED">
        <w:rPr>
          <w:szCs w:val="24"/>
        </w:rPr>
        <w:lastRenderedPageBreak/>
        <w:t xml:space="preserve">Таблица </w:t>
      </w:r>
      <w:r w:rsidR="002479ED">
        <w:rPr>
          <w:szCs w:val="24"/>
          <w:lang w:val="ru-RU"/>
        </w:rPr>
        <w:t xml:space="preserve">№ </w:t>
      </w:r>
      <w:r w:rsidRPr="002479ED">
        <w:rPr>
          <w:szCs w:val="24"/>
        </w:rPr>
        <w:t>3</w:t>
      </w:r>
    </w:p>
    <w:p w:rsidR="00CF00E6" w:rsidRPr="000E2E51" w:rsidRDefault="00CF00E6" w:rsidP="000E2E51">
      <w:pPr>
        <w:pStyle w:val="a5"/>
        <w:ind w:left="709"/>
        <w:jc w:val="center"/>
        <w:rPr>
          <w:b/>
          <w:bCs/>
          <w:color w:val="000000"/>
          <w:szCs w:val="24"/>
          <w:lang w:val="ru-RU" w:eastAsia="ru-RU"/>
        </w:rPr>
      </w:pPr>
      <w:r w:rsidRPr="00CF00E6">
        <w:rPr>
          <w:b/>
          <w:bCs/>
          <w:color w:val="000000"/>
          <w:szCs w:val="24"/>
          <w:lang w:eastAsia="ru-RU"/>
        </w:rPr>
        <w:t xml:space="preserve">Плата за посещение музейных культурно-образовательных программ, </w:t>
      </w:r>
      <w:r w:rsidRPr="000E2E51">
        <w:rPr>
          <w:b/>
          <w:bCs/>
          <w:szCs w:val="24"/>
          <w:lang w:eastAsia="ru-RU"/>
        </w:rPr>
        <w:t>лекций</w:t>
      </w:r>
    </w:p>
    <w:p w:rsidR="00C50EBD" w:rsidRPr="002479ED" w:rsidRDefault="00C50EBD" w:rsidP="00C50EBD">
      <w:pPr>
        <w:pStyle w:val="a5"/>
        <w:ind w:left="709"/>
        <w:jc w:val="center"/>
        <w:rPr>
          <w:b/>
          <w:bCs/>
          <w:color w:val="000000"/>
          <w:szCs w:val="24"/>
          <w:lang w:val="ru-RU" w:eastAsia="ru-RU"/>
        </w:rPr>
      </w:pPr>
    </w:p>
    <w:tbl>
      <w:tblPr>
        <w:tblW w:w="15168" w:type="dxa"/>
        <w:tblInd w:w="108" w:type="dxa"/>
        <w:tblLook w:val="0000" w:firstRow="0" w:lastRow="0" w:firstColumn="0" w:lastColumn="0" w:noHBand="0" w:noVBand="0"/>
      </w:tblPr>
      <w:tblGrid>
        <w:gridCol w:w="709"/>
        <w:gridCol w:w="12616"/>
        <w:gridCol w:w="1843"/>
      </w:tblGrid>
      <w:tr w:rsidR="00CF00E6" w:rsidTr="00CF00E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6" w:rsidRPr="00461DA1" w:rsidRDefault="00CF00E6" w:rsidP="009649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1DA1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61DA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61DA1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0E6" w:rsidRPr="00461DA1" w:rsidRDefault="00CF00E6" w:rsidP="009649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1DA1">
              <w:rPr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Default="00CF00E6" w:rsidP="009649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1DA1">
              <w:rPr>
                <w:color w:val="000000"/>
                <w:sz w:val="22"/>
                <w:szCs w:val="22"/>
                <w:lang w:eastAsia="ru-RU"/>
              </w:rPr>
              <w:t>Цена</w:t>
            </w:r>
          </w:p>
          <w:p w:rsidR="00CF00E6" w:rsidRPr="00461DA1" w:rsidRDefault="00CF00E6" w:rsidP="009649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1DA1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r w:rsidRPr="00461DA1">
              <w:rPr>
                <w:color w:val="000000"/>
                <w:sz w:val="22"/>
                <w:szCs w:val="22"/>
                <w:lang w:eastAsia="ru-RU"/>
              </w:rPr>
              <w:t>руб.)</w:t>
            </w:r>
          </w:p>
        </w:tc>
      </w:tr>
      <w:tr w:rsidR="00CF00E6" w:rsidTr="00CF00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E6" w:rsidRPr="00112209" w:rsidRDefault="00CF00E6" w:rsidP="0096490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12209">
              <w:rPr>
                <w:b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CF00E6" w:rsidP="0096490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 xml:space="preserve">Стоимость билета на </w:t>
            </w:r>
            <w:r w:rsidRPr="00112209">
              <w:rPr>
                <w:b/>
                <w:bCs/>
                <w:sz w:val="24"/>
                <w:szCs w:val="24"/>
                <w:lang w:eastAsia="ru-RU"/>
              </w:rPr>
              <w:t>культурно-образовательную</w:t>
            </w:r>
            <w:r w:rsidRPr="00112209">
              <w:rPr>
                <w:b/>
                <w:sz w:val="22"/>
                <w:szCs w:val="22"/>
                <w:lang w:eastAsia="ru-RU"/>
              </w:rPr>
              <w:t xml:space="preserve"> программу продолжительностью </w:t>
            </w:r>
          </w:p>
          <w:p w:rsidR="00CF00E6" w:rsidRPr="00112209" w:rsidRDefault="00753B91" w:rsidP="0096490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1 академический час (45</w:t>
            </w:r>
            <w:r w:rsidR="00CF00E6" w:rsidRPr="00112209">
              <w:rPr>
                <w:b/>
                <w:sz w:val="22"/>
                <w:szCs w:val="22"/>
                <w:lang w:eastAsia="ru-RU"/>
              </w:rPr>
              <w:t xml:space="preserve"> минут)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753B91" w:rsidP="0096490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12209">
              <w:rPr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9E217C" w:rsidRPr="00112209">
              <w:rPr>
                <w:b/>
                <w:color w:val="000000"/>
                <w:sz w:val="22"/>
                <w:szCs w:val="22"/>
                <w:lang w:eastAsia="ru-RU"/>
              </w:rPr>
              <w:t>8</w:t>
            </w:r>
            <w:r w:rsidR="00CF00E6" w:rsidRPr="00112209">
              <w:rPr>
                <w:b/>
                <w:color w:val="000000"/>
                <w:sz w:val="22"/>
                <w:szCs w:val="22"/>
                <w:lang w:eastAsia="ru-RU"/>
              </w:rPr>
              <w:t>0 /</w:t>
            </w:r>
            <w:r w:rsidRPr="00112209">
              <w:rPr>
                <w:b/>
                <w:color w:val="000000"/>
                <w:sz w:val="22"/>
                <w:szCs w:val="22"/>
                <w:lang w:eastAsia="ru-RU"/>
              </w:rPr>
              <w:t xml:space="preserve"> 3</w:t>
            </w:r>
            <w:r w:rsidR="00CF00E6" w:rsidRPr="00112209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  <w:r w:rsidR="00CF00E6" w:rsidRPr="00112209">
              <w:rPr>
                <w:rStyle w:val="af4"/>
                <w:b/>
                <w:color w:val="000000"/>
                <w:sz w:val="22"/>
                <w:szCs w:val="22"/>
                <w:lang w:eastAsia="ru-RU"/>
              </w:rPr>
              <w:footnoteReference w:id="4"/>
            </w:r>
          </w:p>
        </w:tc>
      </w:tr>
      <w:tr w:rsidR="00CF00E6" w:rsidTr="00CF00E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E6" w:rsidRPr="00112209" w:rsidRDefault="00CF00E6" w:rsidP="0096490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12209">
              <w:rPr>
                <w:b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CF00E6" w:rsidP="0096490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 xml:space="preserve">Стоимость </w:t>
            </w:r>
            <w:r w:rsidR="008A52C5" w:rsidRPr="00112209">
              <w:rPr>
                <w:b/>
                <w:sz w:val="22"/>
                <w:szCs w:val="22"/>
                <w:lang w:eastAsia="ru-RU"/>
              </w:rPr>
              <w:t>билета</w:t>
            </w:r>
            <w:r w:rsidRPr="00112209">
              <w:rPr>
                <w:b/>
                <w:sz w:val="22"/>
                <w:szCs w:val="22"/>
                <w:lang w:eastAsia="ru-RU"/>
              </w:rPr>
              <w:t xml:space="preserve"> на </w:t>
            </w:r>
            <w:r w:rsidRPr="00112209">
              <w:rPr>
                <w:b/>
                <w:bCs/>
                <w:sz w:val="24"/>
                <w:szCs w:val="24"/>
                <w:lang w:eastAsia="ru-RU"/>
              </w:rPr>
              <w:t>культурно-образовательную</w:t>
            </w:r>
            <w:r w:rsidRPr="00112209">
              <w:rPr>
                <w:b/>
                <w:sz w:val="22"/>
                <w:szCs w:val="22"/>
                <w:lang w:eastAsia="ru-RU"/>
              </w:rPr>
              <w:t xml:space="preserve"> программу</w:t>
            </w:r>
            <w:r w:rsidR="00753B91" w:rsidRPr="00112209">
              <w:rPr>
                <w:b/>
                <w:sz w:val="22"/>
                <w:szCs w:val="22"/>
                <w:lang w:eastAsia="ru-RU"/>
              </w:rPr>
              <w:t xml:space="preserve"> продолжительностью 1 академический час (45</w:t>
            </w:r>
            <w:r w:rsidRPr="00112209">
              <w:rPr>
                <w:b/>
                <w:sz w:val="22"/>
                <w:szCs w:val="22"/>
                <w:lang w:eastAsia="ru-RU"/>
              </w:rPr>
              <w:t xml:space="preserve"> минут) для группы 25 человек </w:t>
            </w:r>
            <w:r w:rsidRPr="00112209">
              <w:rPr>
                <w:sz w:val="22"/>
                <w:szCs w:val="22"/>
                <w:lang w:eastAsia="ru-RU"/>
              </w:rPr>
              <w:t>(</w:t>
            </w:r>
            <w:r w:rsidRPr="00112209">
              <w:rPr>
                <w:sz w:val="24"/>
                <w:szCs w:val="24"/>
                <w:lang w:eastAsia="ru-RU"/>
              </w:rPr>
              <w:t>2 сопровождающих с детской группой бесплатно</w:t>
            </w:r>
            <w:r w:rsidRPr="00112209">
              <w:rPr>
                <w:sz w:val="22"/>
                <w:szCs w:val="22"/>
                <w:lang w:eastAsia="ru-RU"/>
              </w:rPr>
              <w:t>)</w:t>
            </w:r>
          </w:p>
          <w:p w:rsidR="00CF00E6" w:rsidRPr="00112209" w:rsidRDefault="00CF00E6" w:rsidP="009649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2209">
              <w:rPr>
                <w:sz w:val="22"/>
                <w:szCs w:val="22"/>
                <w:lang w:eastAsia="ru-RU"/>
              </w:rPr>
              <w:t>п.2 = п.1 х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9E217C" w:rsidP="0096490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12209">
              <w:rPr>
                <w:b/>
                <w:color w:val="000000"/>
                <w:sz w:val="22"/>
                <w:szCs w:val="22"/>
                <w:lang w:eastAsia="ru-RU"/>
              </w:rPr>
              <w:t>1200</w:t>
            </w:r>
            <w:r w:rsidR="00CF00E6" w:rsidRPr="00112209">
              <w:rPr>
                <w:b/>
                <w:color w:val="000000"/>
                <w:sz w:val="22"/>
                <w:szCs w:val="22"/>
                <w:lang w:eastAsia="ru-RU"/>
              </w:rPr>
              <w:t>0 /</w:t>
            </w:r>
            <w:r w:rsidRPr="00112209">
              <w:rPr>
                <w:b/>
                <w:color w:val="000000"/>
                <w:sz w:val="22"/>
                <w:szCs w:val="22"/>
                <w:lang w:eastAsia="ru-RU"/>
              </w:rPr>
              <w:t xml:space="preserve"> 75</w:t>
            </w:r>
            <w:r w:rsidR="00CF00E6" w:rsidRPr="00112209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  <w:r w:rsidR="00CF00E6" w:rsidRPr="00112209">
              <w:rPr>
                <w:rStyle w:val="af4"/>
                <w:b/>
                <w:color w:val="000000"/>
                <w:sz w:val="22"/>
                <w:szCs w:val="22"/>
                <w:lang w:eastAsia="ru-RU"/>
              </w:rPr>
              <w:footnoteReference w:id="5"/>
            </w:r>
          </w:p>
        </w:tc>
      </w:tr>
      <w:tr w:rsidR="00CF00E6" w:rsidTr="00CF00E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0E2E51" w:rsidP="0096490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3</w:t>
            </w:r>
            <w:r w:rsidR="00CF00E6" w:rsidRPr="00112209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0E2E51" w:rsidRDefault="00CF00E6" w:rsidP="009649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Стоимость билета на посещение лекции в музее</w:t>
            </w:r>
            <w:r w:rsidRPr="000E2E51">
              <w:rPr>
                <w:sz w:val="22"/>
                <w:szCs w:val="22"/>
                <w:lang w:eastAsia="ru-RU"/>
              </w:rPr>
              <w:t xml:space="preserve"> (включая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AC71CC" w:rsidP="00964908">
            <w:pPr>
              <w:suppressAutoHyphens w:val="0"/>
              <w:jc w:val="center"/>
              <w:rPr>
                <w:b/>
                <w:color w:val="FF0000"/>
                <w:sz w:val="22"/>
                <w:szCs w:val="22"/>
                <w:highlight w:val="yellow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3</w:t>
            </w:r>
            <w:r w:rsidR="00CF00E6" w:rsidRPr="00112209">
              <w:rPr>
                <w:b/>
                <w:sz w:val="22"/>
                <w:szCs w:val="22"/>
                <w:lang w:eastAsia="ru-RU"/>
              </w:rPr>
              <w:t>00</w:t>
            </w:r>
          </w:p>
        </w:tc>
      </w:tr>
      <w:tr w:rsidR="00CF00E6" w:rsidTr="00CF00E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0E2E51" w:rsidP="0096490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4</w:t>
            </w:r>
            <w:r w:rsidR="00CF00E6" w:rsidRPr="00112209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0E2E51" w:rsidRDefault="00CF00E6" w:rsidP="009649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Стоимость на посещение лекции в музее для группы 30 человек</w:t>
            </w:r>
            <w:r w:rsidRPr="000E2E51">
              <w:rPr>
                <w:sz w:val="22"/>
                <w:szCs w:val="22"/>
                <w:lang w:eastAsia="ru-RU"/>
              </w:rPr>
              <w:t xml:space="preserve"> (включая НДС)</w:t>
            </w:r>
          </w:p>
          <w:p w:rsidR="00CF00E6" w:rsidRPr="000E2E51" w:rsidRDefault="00C31883" w:rsidP="0096490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п.4 = п.3</w:t>
            </w:r>
            <w:r w:rsidR="00CF00E6" w:rsidRPr="000E2E51">
              <w:rPr>
                <w:sz w:val="22"/>
                <w:szCs w:val="22"/>
                <w:lang w:eastAsia="ru-RU"/>
              </w:rPr>
              <w:t xml:space="preserve"> х 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6" w:rsidRPr="00112209" w:rsidRDefault="00AC71CC" w:rsidP="00964908">
            <w:pPr>
              <w:suppressAutoHyphens w:val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112209">
              <w:rPr>
                <w:b/>
                <w:sz w:val="22"/>
                <w:szCs w:val="22"/>
                <w:lang w:eastAsia="ru-RU"/>
              </w:rPr>
              <w:t>9</w:t>
            </w:r>
            <w:r w:rsidR="00CF00E6" w:rsidRPr="00112209">
              <w:rPr>
                <w:b/>
                <w:sz w:val="22"/>
                <w:szCs w:val="22"/>
                <w:lang w:eastAsia="ru-RU"/>
              </w:rPr>
              <w:t xml:space="preserve"> 000</w:t>
            </w:r>
          </w:p>
        </w:tc>
      </w:tr>
    </w:tbl>
    <w:p w:rsidR="00516DF7" w:rsidRDefault="00516DF7" w:rsidP="00D36428">
      <w:pPr>
        <w:pStyle w:val="a5"/>
        <w:ind w:left="708" w:firstLine="708"/>
        <w:jc w:val="right"/>
        <w:rPr>
          <w:szCs w:val="24"/>
          <w:lang w:val="ru-RU"/>
        </w:rPr>
      </w:pPr>
    </w:p>
    <w:sectPr w:rsidR="00516DF7" w:rsidSect="00E849DD">
      <w:headerReference w:type="even" r:id="rId9"/>
      <w:headerReference w:type="default" r:id="rId10"/>
      <w:footnotePr>
        <w:pos w:val="beneathText"/>
      </w:footnotePr>
      <w:pgSz w:w="16837" w:h="11905" w:orient="landscape"/>
      <w:pgMar w:top="992" w:right="70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48" w:rsidRDefault="000B6B48">
      <w:r>
        <w:separator/>
      </w:r>
    </w:p>
  </w:endnote>
  <w:endnote w:type="continuationSeparator" w:id="0">
    <w:p w:rsidR="000B6B48" w:rsidRDefault="000B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48" w:rsidRDefault="000B6B48">
      <w:r>
        <w:separator/>
      </w:r>
    </w:p>
  </w:footnote>
  <w:footnote w:type="continuationSeparator" w:id="0">
    <w:p w:rsidR="000B6B48" w:rsidRDefault="000B6B48">
      <w:r>
        <w:continuationSeparator/>
      </w:r>
    </w:p>
  </w:footnote>
  <w:footnote w:id="1">
    <w:p w:rsidR="002479ED" w:rsidRDefault="002479ED">
      <w:pPr>
        <w:pStyle w:val="af2"/>
      </w:pPr>
      <w:r>
        <w:rPr>
          <w:rStyle w:val="af4"/>
        </w:rPr>
        <w:footnoteRef/>
      </w:r>
      <w:r>
        <w:t xml:space="preserve"> </w:t>
      </w:r>
      <w:r w:rsidRPr="007A1BAD">
        <w:rPr>
          <w:color w:val="000000"/>
          <w:szCs w:val="24"/>
          <w:lang w:eastAsia="ru-RU"/>
        </w:rPr>
        <w:t>для детской группы: 20 детей-экскурсантов и бесплатно 2 сопровождающих</w:t>
      </w:r>
    </w:p>
  </w:footnote>
  <w:footnote w:id="2">
    <w:p w:rsidR="002479ED" w:rsidRPr="007A1BAD" w:rsidRDefault="002479ED">
      <w:pPr>
        <w:pStyle w:val="af2"/>
      </w:pPr>
      <w:r w:rsidRPr="007A1BAD">
        <w:rPr>
          <w:rStyle w:val="af4"/>
        </w:rPr>
        <w:footnoteRef/>
      </w:r>
      <w:r w:rsidRPr="007A1BAD">
        <w:t xml:space="preserve"> </w:t>
      </w:r>
      <w:r w:rsidRPr="007A1BAD">
        <w:rPr>
          <w:bCs/>
          <w:color w:val="000000"/>
          <w:sz w:val="22"/>
          <w:szCs w:val="22"/>
          <w:lang w:eastAsia="ru-RU"/>
        </w:rPr>
        <w:t>- входные билеты приобретаются отдельно</w:t>
      </w:r>
    </w:p>
  </w:footnote>
  <w:footnote w:id="3">
    <w:p w:rsidR="002479ED" w:rsidRDefault="002479ED">
      <w:pPr>
        <w:pStyle w:val="af2"/>
      </w:pPr>
      <w:r w:rsidRPr="007A1BAD">
        <w:rPr>
          <w:rStyle w:val="af4"/>
        </w:rPr>
        <w:footnoteRef/>
      </w:r>
      <w:r w:rsidRPr="007A1BAD">
        <w:t xml:space="preserve"> </w:t>
      </w:r>
      <w:proofErr w:type="gramStart"/>
      <w:r w:rsidRPr="007A1BAD">
        <w:t xml:space="preserve">- </w:t>
      </w:r>
      <w:r w:rsidRPr="007A1BAD">
        <w:rPr>
          <w:bCs/>
          <w:color w:val="000000"/>
          <w:sz w:val="22"/>
          <w:szCs w:val="22"/>
          <w:lang w:eastAsia="ru-RU"/>
        </w:rPr>
        <w:t xml:space="preserve">если членами семьи являются </w:t>
      </w:r>
      <w:r w:rsidRPr="007A1BAD">
        <w:rPr>
          <w:color w:val="000000"/>
          <w:sz w:val="22"/>
          <w:szCs w:val="22"/>
          <w:lang w:eastAsia="ru-RU"/>
        </w:rPr>
        <w:t>обучающиеся, получающие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Департаменту образования города Москвы</w:t>
      </w:r>
      <w:r w:rsidRPr="007A1BAD">
        <w:rPr>
          <w:bCs/>
          <w:color w:val="000000"/>
          <w:sz w:val="22"/>
          <w:szCs w:val="22"/>
          <w:lang w:eastAsia="ru-RU"/>
        </w:rPr>
        <w:t>, при этом входные билеты обучающими приобретаются отдельно</w:t>
      </w:r>
      <w:r w:rsidR="000918A0" w:rsidRPr="007A1BAD">
        <w:rPr>
          <w:bCs/>
          <w:color w:val="000000"/>
          <w:sz w:val="22"/>
          <w:szCs w:val="22"/>
          <w:lang w:eastAsia="ru-RU"/>
        </w:rPr>
        <w:t xml:space="preserve">; </w:t>
      </w:r>
      <w:r w:rsidR="00C502D9" w:rsidRPr="007A1BAD">
        <w:rPr>
          <w:color w:val="000000"/>
          <w:lang w:val="x-none"/>
        </w:rPr>
        <w:t>обучающиеся</w:t>
      </w:r>
      <w:r w:rsidR="000918A0" w:rsidRPr="007A1BAD">
        <w:rPr>
          <w:color w:val="000000"/>
          <w:lang w:val="x-none"/>
        </w:rPr>
        <w:t>, получающие среднее общее образование по очной форме обучения в</w:t>
      </w:r>
      <w:r w:rsidR="000918A0" w:rsidRPr="007A1BAD">
        <w:rPr>
          <w:color w:val="000000"/>
        </w:rPr>
        <w:t xml:space="preserve"> частных образовательных организациях, осуществляющих образовательную деятельность на территории города Москвы.</w:t>
      </w:r>
      <w:proofErr w:type="gramEnd"/>
    </w:p>
  </w:footnote>
  <w:footnote w:id="4">
    <w:p w:rsidR="00CF00E6" w:rsidRPr="008F3642" w:rsidRDefault="00CF00E6" w:rsidP="00CF00E6">
      <w:pPr>
        <w:ind w:firstLine="426"/>
        <w:jc w:val="both"/>
        <w:rPr>
          <w:color w:val="FF6600"/>
          <w:sz w:val="24"/>
          <w:szCs w:val="24"/>
          <w:lang w:eastAsia="ru-RU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2479ED">
        <w:rPr>
          <w:vertAlign w:val="superscript"/>
        </w:rPr>
        <w:t>,</w:t>
      </w:r>
      <w:r>
        <w:t xml:space="preserve"> </w:t>
      </w:r>
      <w:r>
        <w:rPr>
          <w:rStyle w:val="af4"/>
        </w:rPr>
        <w:t>5</w:t>
      </w:r>
      <w:r w:rsidRPr="00435F84">
        <w:rPr>
          <w:color w:val="000000"/>
          <w:sz w:val="24"/>
          <w:szCs w:val="24"/>
          <w:lang w:val="x-none" w:eastAsia="ru-RU"/>
        </w:rPr>
        <w:t xml:space="preserve">- </w:t>
      </w:r>
      <w:r w:rsidRPr="00435F84">
        <w:rPr>
          <w:bCs/>
          <w:color w:val="000000"/>
          <w:sz w:val="22"/>
          <w:szCs w:val="22"/>
          <w:lang w:eastAsia="ru-RU"/>
        </w:rPr>
        <w:t xml:space="preserve">если слушателями </w:t>
      </w:r>
      <w:r w:rsidRPr="00C10B2B">
        <w:rPr>
          <w:bCs/>
          <w:color w:val="000000"/>
          <w:sz w:val="22"/>
          <w:szCs w:val="22"/>
          <w:lang w:eastAsia="ru-RU"/>
        </w:rPr>
        <w:t xml:space="preserve">являются </w:t>
      </w:r>
      <w:r w:rsidRPr="00C10B2B">
        <w:rPr>
          <w:color w:val="000000"/>
          <w:sz w:val="22"/>
          <w:szCs w:val="22"/>
          <w:lang w:eastAsia="ru-RU"/>
        </w:rPr>
        <w:t xml:space="preserve">обучающиеся, получающие среднее общее образование или среднее профессиональное образование по очной форме обучения 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0B2B">
        <w:rPr>
          <w:color w:val="000000"/>
          <w:sz w:val="22"/>
          <w:szCs w:val="22"/>
          <w:lang w:eastAsia="ru-RU"/>
        </w:rPr>
        <w:t>в государственных образовательных организациях, подведомственных Департаменту образования города Москвы</w:t>
      </w:r>
      <w:r>
        <w:rPr>
          <w:bCs/>
          <w:color w:val="000000"/>
          <w:sz w:val="22"/>
          <w:szCs w:val="22"/>
          <w:lang w:eastAsia="ru-RU"/>
        </w:rPr>
        <w:t xml:space="preserve">, при этом </w:t>
      </w:r>
      <w:r w:rsidRPr="00435F84">
        <w:rPr>
          <w:bCs/>
          <w:color w:val="000000"/>
          <w:sz w:val="22"/>
          <w:szCs w:val="22"/>
          <w:lang w:eastAsia="ru-RU"/>
        </w:rPr>
        <w:t xml:space="preserve">входные билеты </w:t>
      </w:r>
      <w:r>
        <w:rPr>
          <w:bCs/>
          <w:color w:val="000000"/>
          <w:sz w:val="22"/>
          <w:szCs w:val="22"/>
          <w:lang w:eastAsia="ru-RU"/>
        </w:rPr>
        <w:t xml:space="preserve">обучающими приобретаются отдельно; </w:t>
      </w:r>
      <w:r w:rsidRPr="002A19F7">
        <w:rPr>
          <w:color w:val="000000"/>
          <w:lang w:val="x-none"/>
        </w:rPr>
        <w:t>обучающиеся, получающие среднее общее образование по очной форме обучения в</w:t>
      </w:r>
      <w:r>
        <w:rPr>
          <w:color w:val="000000"/>
        </w:rPr>
        <w:t xml:space="preserve"> частных образовательных организациях, осуществляющих образовательную деятельность на территории города Москвы</w:t>
      </w:r>
      <w:r>
        <w:rPr>
          <w:bCs/>
          <w:color w:val="000000"/>
          <w:sz w:val="22"/>
          <w:szCs w:val="22"/>
          <w:lang w:eastAsia="ru-RU"/>
        </w:rPr>
        <w:t xml:space="preserve">   </w:t>
      </w:r>
      <w:proofErr w:type="gramEnd"/>
    </w:p>
    <w:p w:rsidR="00CF00E6" w:rsidRDefault="00CF00E6" w:rsidP="00CF00E6">
      <w:pPr>
        <w:pStyle w:val="af2"/>
      </w:pPr>
    </w:p>
  </w:footnote>
  <w:footnote w:id="5">
    <w:p w:rsidR="00CF00E6" w:rsidRPr="008F3642" w:rsidRDefault="00CF00E6" w:rsidP="00CF00E6">
      <w:pPr>
        <w:ind w:firstLine="426"/>
        <w:jc w:val="both"/>
        <w:rPr>
          <w:color w:val="FF6600"/>
          <w:sz w:val="24"/>
          <w:szCs w:val="24"/>
          <w:lang w:eastAsia="ru-RU"/>
        </w:rPr>
      </w:pPr>
      <w:r>
        <w:rPr>
          <w:bCs/>
          <w:color w:val="000000"/>
          <w:sz w:val="22"/>
          <w:szCs w:val="22"/>
          <w:lang w:eastAsia="ru-RU"/>
        </w:rPr>
        <w:t xml:space="preserve">  </w:t>
      </w:r>
    </w:p>
    <w:p w:rsidR="00CF00E6" w:rsidRDefault="00CF00E6" w:rsidP="00CF00E6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DF" w:rsidRDefault="00C606DF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06DF" w:rsidRDefault="00C606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ED" w:rsidRPr="002479ED" w:rsidRDefault="002479ED">
    <w:pPr>
      <w:pStyle w:val="ab"/>
      <w:jc w:val="center"/>
      <w:rPr>
        <w:sz w:val="28"/>
      </w:rPr>
    </w:pPr>
    <w:r w:rsidRPr="002479ED">
      <w:rPr>
        <w:sz w:val="28"/>
      </w:rPr>
      <w:fldChar w:fldCharType="begin"/>
    </w:r>
    <w:r w:rsidRPr="002479ED">
      <w:rPr>
        <w:sz w:val="28"/>
      </w:rPr>
      <w:instrText>PAGE   \* MERGEFORMAT</w:instrText>
    </w:r>
    <w:r w:rsidRPr="002479ED">
      <w:rPr>
        <w:sz w:val="28"/>
      </w:rPr>
      <w:fldChar w:fldCharType="separate"/>
    </w:r>
    <w:r w:rsidR="00C31883">
      <w:rPr>
        <w:noProof/>
        <w:sz w:val="28"/>
      </w:rPr>
      <w:t>7</w:t>
    </w:r>
    <w:r w:rsidRPr="002479ED">
      <w:rPr>
        <w:sz w:val="28"/>
      </w:rPr>
      <w:fldChar w:fldCharType="end"/>
    </w:r>
  </w:p>
  <w:p w:rsidR="00C606DF" w:rsidRDefault="00C606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4FEEC082"/>
    <w:name w:val="WW8Num15"/>
    <w:lvl w:ilvl="0">
      <w:start w:val="6"/>
      <w:numFmt w:val="decimal"/>
      <w:lvlText w:val="%1."/>
      <w:lvlJc w:val="left"/>
      <w:pPr>
        <w:tabs>
          <w:tab w:val="num" w:pos="735"/>
        </w:tabs>
      </w:pPr>
    </w:lvl>
  </w:abstractNum>
  <w:abstractNum w:abstractNumId="2">
    <w:nsid w:val="032D07B7"/>
    <w:multiLevelType w:val="hybridMultilevel"/>
    <w:tmpl w:val="D87CB774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9084F"/>
    <w:multiLevelType w:val="hybridMultilevel"/>
    <w:tmpl w:val="CC1A80F0"/>
    <w:lvl w:ilvl="0" w:tplc="471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253F4"/>
    <w:multiLevelType w:val="hybridMultilevel"/>
    <w:tmpl w:val="E39ED298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C124B"/>
    <w:multiLevelType w:val="hybridMultilevel"/>
    <w:tmpl w:val="4582F7B4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A2E2D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572BF5"/>
    <w:multiLevelType w:val="hybridMultilevel"/>
    <w:tmpl w:val="C4AEC04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0CF4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2D3C4A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4131B6"/>
    <w:multiLevelType w:val="hybridMultilevel"/>
    <w:tmpl w:val="9D94A3A8"/>
    <w:lvl w:ilvl="0" w:tplc="0E4E46CC">
      <w:numFmt w:val="none"/>
      <w:lvlText w:val=""/>
      <w:lvlJc w:val="left"/>
      <w:pPr>
        <w:tabs>
          <w:tab w:val="num" w:pos="360"/>
        </w:tabs>
      </w:pPr>
    </w:lvl>
    <w:lvl w:ilvl="1" w:tplc="7A76916A">
      <w:start w:val="1"/>
      <w:numFmt w:val="bullet"/>
      <w:lvlText w:val=""/>
      <w:lvlJc w:val="left"/>
      <w:pPr>
        <w:tabs>
          <w:tab w:val="num" w:pos="1440"/>
        </w:tabs>
        <w:ind w:left="372" w:firstLine="708"/>
      </w:pPr>
      <w:rPr>
        <w:rFonts w:ascii="Symbol" w:hAnsi="Symbol" w:hint="default"/>
        <w:b/>
        <w:i w:val="0"/>
      </w:rPr>
    </w:lvl>
    <w:lvl w:ilvl="2" w:tplc="3B3855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13C1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E9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26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CC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80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72C8A"/>
    <w:multiLevelType w:val="hybridMultilevel"/>
    <w:tmpl w:val="3BCA2456"/>
    <w:lvl w:ilvl="0" w:tplc="18887DB6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B21EC7"/>
    <w:multiLevelType w:val="hybridMultilevel"/>
    <w:tmpl w:val="BF165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67D4C"/>
    <w:multiLevelType w:val="hybridMultilevel"/>
    <w:tmpl w:val="32DA4914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DA5592E"/>
    <w:multiLevelType w:val="multilevel"/>
    <w:tmpl w:val="6AFE32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F72348"/>
    <w:multiLevelType w:val="hybridMultilevel"/>
    <w:tmpl w:val="87E8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90450"/>
    <w:multiLevelType w:val="hybridMultilevel"/>
    <w:tmpl w:val="424AA5CC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70F5B"/>
    <w:multiLevelType w:val="hybridMultilevel"/>
    <w:tmpl w:val="AB820F94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B7AC9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44A1C30"/>
    <w:multiLevelType w:val="hybridMultilevel"/>
    <w:tmpl w:val="20F01CD4"/>
    <w:lvl w:ilvl="0" w:tplc="67709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D0F2C"/>
    <w:multiLevelType w:val="hybridMultilevel"/>
    <w:tmpl w:val="66DA3FC0"/>
    <w:lvl w:ilvl="0" w:tplc="5776D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17"/>
  </w:num>
  <w:num w:numId="10">
    <w:abstractNumId w:val="5"/>
  </w:num>
  <w:num w:numId="11">
    <w:abstractNumId w:val="19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6"/>
    <w:rsid w:val="00001F77"/>
    <w:rsid w:val="000230A8"/>
    <w:rsid w:val="00027E90"/>
    <w:rsid w:val="0003102C"/>
    <w:rsid w:val="000346BF"/>
    <w:rsid w:val="000640EA"/>
    <w:rsid w:val="00074B5C"/>
    <w:rsid w:val="000812B3"/>
    <w:rsid w:val="00082D94"/>
    <w:rsid w:val="000918A0"/>
    <w:rsid w:val="000938B2"/>
    <w:rsid w:val="00093E35"/>
    <w:rsid w:val="000B0E26"/>
    <w:rsid w:val="000B2D0E"/>
    <w:rsid w:val="000B37F5"/>
    <w:rsid w:val="000B6B48"/>
    <w:rsid w:val="000C077D"/>
    <w:rsid w:val="000D42A8"/>
    <w:rsid w:val="000E2E51"/>
    <w:rsid w:val="000F2C66"/>
    <w:rsid w:val="001053AF"/>
    <w:rsid w:val="001077B6"/>
    <w:rsid w:val="00112084"/>
    <w:rsid w:val="00112209"/>
    <w:rsid w:val="001128E2"/>
    <w:rsid w:val="00122DAA"/>
    <w:rsid w:val="001461BE"/>
    <w:rsid w:val="00150024"/>
    <w:rsid w:val="00154970"/>
    <w:rsid w:val="0017548C"/>
    <w:rsid w:val="00184090"/>
    <w:rsid w:val="001863CD"/>
    <w:rsid w:val="00191C88"/>
    <w:rsid w:val="00193882"/>
    <w:rsid w:val="00197739"/>
    <w:rsid w:val="001B66EE"/>
    <w:rsid w:val="001C007B"/>
    <w:rsid w:val="001C1FED"/>
    <w:rsid w:val="001C60F9"/>
    <w:rsid w:val="001E3DDF"/>
    <w:rsid w:val="00212252"/>
    <w:rsid w:val="0021247B"/>
    <w:rsid w:val="00212D78"/>
    <w:rsid w:val="002262E9"/>
    <w:rsid w:val="0023017B"/>
    <w:rsid w:val="00232AE9"/>
    <w:rsid w:val="00240E90"/>
    <w:rsid w:val="002479ED"/>
    <w:rsid w:val="00255EA6"/>
    <w:rsid w:val="00256412"/>
    <w:rsid w:val="00263448"/>
    <w:rsid w:val="002747B7"/>
    <w:rsid w:val="00284BC9"/>
    <w:rsid w:val="00291618"/>
    <w:rsid w:val="002A0856"/>
    <w:rsid w:val="002A19F7"/>
    <w:rsid w:val="002B30CC"/>
    <w:rsid w:val="002B7AA7"/>
    <w:rsid w:val="002C23F6"/>
    <w:rsid w:val="002C6B22"/>
    <w:rsid w:val="002E5853"/>
    <w:rsid w:val="002F60DF"/>
    <w:rsid w:val="002F654F"/>
    <w:rsid w:val="002F6B40"/>
    <w:rsid w:val="002F7E9E"/>
    <w:rsid w:val="00303AA5"/>
    <w:rsid w:val="00314FCD"/>
    <w:rsid w:val="00327B0A"/>
    <w:rsid w:val="003443BA"/>
    <w:rsid w:val="00347E25"/>
    <w:rsid w:val="00364ACF"/>
    <w:rsid w:val="003652D7"/>
    <w:rsid w:val="0037404C"/>
    <w:rsid w:val="00376593"/>
    <w:rsid w:val="00381642"/>
    <w:rsid w:val="003867FE"/>
    <w:rsid w:val="00386F5E"/>
    <w:rsid w:val="00391898"/>
    <w:rsid w:val="00392541"/>
    <w:rsid w:val="003A2334"/>
    <w:rsid w:val="003C0237"/>
    <w:rsid w:val="003C6D53"/>
    <w:rsid w:val="003C7138"/>
    <w:rsid w:val="003E2673"/>
    <w:rsid w:val="003F5F04"/>
    <w:rsid w:val="004010D1"/>
    <w:rsid w:val="00420BCD"/>
    <w:rsid w:val="00435F84"/>
    <w:rsid w:val="00444FDB"/>
    <w:rsid w:val="0044594F"/>
    <w:rsid w:val="0044626F"/>
    <w:rsid w:val="004469B8"/>
    <w:rsid w:val="004528F8"/>
    <w:rsid w:val="00461093"/>
    <w:rsid w:val="00461DA1"/>
    <w:rsid w:val="00465E57"/>
    <w:rsid w:val="004742CD"/>
    <w:rsid w:val="00475013"/>
    <w:rsid w:val="004815DA"/>
    <w:rsid w:val="00481930"/>
    <w:rsid w:val="00482379"/>
    <w:rsid w:val="00487147"/>
    <w:rsid w:val="004913BD"/>
    <w:rsid w:val="00491585"/>
    <w:rsid w:val="00496DAA"/>
    <w:rsid w:val="004A4437"/>
    <w:rsid w:val="004C2C6E"/>
    <w:rsid w:val="004D0DC0"/>
    <w:rsid w:val="004D1F1A"/>
    <w:rsid w:val="004D727A"/>
    <w:rsid w:val="004E2755"/>
    <w:rsid w:val="004F6D23"/>
    <w:rsid w:val="005006A0"/>
    <w:rsid w:val="005150C7"/>
    <w:rsid w:val="00515D8A"/>
    <w:rsid w:val="00516DF7"/>
    <w:rsid w:val="00527AF4"/>
    <w:rsid w:val="0053658E"/>
    <w:rsid w:val="00537A07"/>
    <w:rsid w:val="00541942"/>
    <w:rsid w:val="00546657"/>
    <w:rsid w:val="00547EC4"/>
    <w:rsid w:val="00566353"/>
    <w:rsid w:val="00570205"/>
    <w:rsid w:val="005774F8"/>
    <w:rsid w:val="00584839"/>
    <w:rsid w:val="00584D85"/>
    <w:rsid w:val="00595DF2"/>
    <w:rsid w:val="00596EA0"/>
    <w:rsid w:val="0059747E"/>
    <w:rsid w:val="005A2126"/>
    <w:rsid w:val="005A25BE"/>
    <w:rsid w:val="005D55F9"/>
    <w:rsid w:val="005E1B41"/>
    <w:rsid w:val="005E4661"/>
    <w:rsid w:val="005E50C5"/>
    <w:rsid w:val="005F709C"/>
    <w:rsid w:val="00614106"/>
    <w:rsid w:val="006177DB"/>
    <w:rsid w:val="006471A1"/>
    <w:rsid w:val="006530CC"/>
    <w:rsid w:val="00655E1F"/>
    <w:rsid w:val="00657F1B"/>
    <w:rsid w:val="006654B1"/>
    <w:rsid w:val="0068313F"/>
    <w:rsid w:val="00683202"/>
    <w:rsid w:val="006A1754"/>
    <w:rsid w:val="006A4E12"/>
    <w:rsid w:val="006B57C2"/>
    <w:rsid w:val="006B5E5D"/>
    <w:rsid w:val="006C07A1"/>
    <w:rsid w:val="006C3178"/>
    <w:rsid w:val="006C7F8B"/>
    <w:rsid w:val="006D2409"/>
    <w:rsid w:val="006E191D"/>
    <w:rsid w:val="006E2475"/>
    <w:rsid w:val="006F3EB2"/>
    <w:rsid w:val="006F4DAF"/>
    <w:rsid w:val="007028ED"/>
    <w:rsid w:val="00720AEB"/>
    <w:rsid w:val="00721558"/>
    <w:rsid w:val="00722AAC"/>
    <w:rsid w:val="00752536"/>
    <w:rsid w:val="00753B91"/>
    <w:rsid w:val="00756E1C"/>
    <w:rsid w:val="007757AD"/>
    <w:rsid w:val="0077753E"/>
    <w:rsid w:val="007950B1"/>
    <w:rsid w:val="007A0154"/>
    <w:rsid w:val="007A1BAD"/>
    <w:rsid w:val="007B0847"/>
    <w:rsid w:val="007C1DB6"/>
    <w:rsid w:val="007D1DCA"/>
    <w:rsid w:val="007D75C0"/>
    <w:rsid w:val="007E1949"/>
    <w:rsid w:val="007E23B5"/>
    <w:rsid w:val="007E4A16"/>
    <w:rsid w:val="007F35CF"/>
    <w:rsid w:val="007F3D31"/>
    <w:rsid w:val="008015E3"/>
    <w:rsid w:val="00820671"/>
    <w:rsid w:val="00832D21"/>
    <w:rsid w:val="00840751"/>
    <w:rsid w:val="00853533"/>
    <w:rsid w:val="00857DAF"/>
    <w:rsid w:val="008674DC"/>
    <w:rsid w:val="0089061D"/>
    <w:rsid w:val="008A52C5"/>
    <w:rsid w:val="008D6075"/>
    <w:rsid w:val="008F3642"/>
    <w:rsid w:val="008F51C4"/>
    <w:rsid w:val="008F777A"/>
    <w:rsid w:val="008F77DD"/>
    <w:rsid w:val="0090013F"/>
    <w:rsid w:val="009014DA"/>
    <w:rsid w:val="009022FA"/>
    <w:rsid w:val="00904F7E"/>
    <w:rsid w:val="009113C7"/>
    <w:rsid w:val="00915170"/>
    <w:rsid w:val="00915899"/>
    <w:rsid w:val="009345E0"/>
    <w:rsid w:val="009411A6"/>
    <w:rsid w:val="00943F5F"/>
    <w:rsid w:val="009508DA"/>
    <w:rsid w:val="009518C1"/>
    <w:rsid w:val="00953836"/>
    <w:rsid w:val="009651D1"/>
    <w:rsid w:val="009742AB"/>
    <w:rsid w:val="009842EF"/>
    <w:rsid w:val="00990126"/>
    <w:rsid w:val="009926AE"/>
    <w:rsid w:val="0099335F"/>
    <w:rsid w:val="009A4BE9"/>
    <w:rsid w:val="009C2CE0"/>
    <w:rsid w:val="009C3B06"/>
    <w:rsid w:val="009E12D2"/>
    <w:rsid w:val="009E217C"/>
    <w:rsid w:val="009F1E27"/>
    <w:rsid w:val="009F57AF"/>
    <w:rsid w:val="009F768A"/>
    <w:rsid w:val="00A10036"/>
    <w:rsid w:val="00A40F33"/>
    <w:rsid w:val="00A45391"/>
    <w:rsid w:val="00A578D1"/>
    <w:rsid w:val="00A720B6"/>
    <w:rsid w:val="00A73E6D"/>
    <w:rsid w:val="00A767AC"/>
    <w:rsid w:val="00A94FAC"/>
    <w:rsid w:val="00AB47A7"/>
    <w:rsid w:val="00AC71CC"/>
    <w:rsid w:val="00AD1A29"/>
    <w:rsid w:val="00AD5EA1"/>
    <w:rsid w:val="00AE4A31"/>
    <w:rsid w:val="00AE7776"/>
    <w:rsid w:val="00B016DF"/>
    <w:rsid w:val="00B01DCA"/>
    <w:rsid w:val="00B0509B"/>
    <w:rsid w:val="00B137BA"/>
    <w:rsid w:val="00B35E52"/>
    <w:rsid w:val="00B46B68"/>
    <w:rsid w:val="00B51A35"/>
    <w:rsid w:val="00B521A8"/>
    <w:rsid w:val="00B523C1"/>
    <w:rsid w:val="00B7237F"/>
    <w:rsid w:val="00B85199"/>
    <w:rsid w:val="00B86718"/>
    <w:rsid w:val="00BA4B95"/>
    <w:rsid w:val="00BB64A3"/>
    <w:rsid w:val="00BB70DE"/>
    <w:rsid w:val="00BC1473"/>
    <w:rsid w:val="00BC3865"/>
    <w:rsid w:val="00BC6320"/>
    <w:rsid w:val="00BE0728"/>
    <w:rsid w:val="00BE4761"/>
    <w:rsid w:val="00BE5B60"/>
    <w:rsid w:val="00BF312D"/>
    <w:rsid w:val="00BF371D"/>
    <w:rsid w:val="00BF6CB3"/>
    <w:rsid w:val="00C023E6"/>
    <w:rsid w:val="00C10B2B"/>
    <w:rsid w:val="00C13804"/>
    <w:rsid w:val="00C23B32"/>
    <w:rsid w:val="00C31883"/>
    <w:rsid w:val="00C32689"/>
    <w:rsid w:val="00C42437"/>
    <w:rsid w:val="00C4647E"/>
    <w:rsid w:val="00C502D9"/>
    <w:rsid w:val="00C50EBD"/>
    <w:rsid w:val="00C567DA"/>
    <w:rsid w:val="00C606DF"/>
    <w:rsid w:val="00C61B53"/>
    <w:rsid w:val="00C80660"/>
    <w:rsid w:val="00CB1BD9"/>
    <w:rsid w:val="00CC1CE4"/>
    <w:rsid w:val="00CC538B"/>
    <w:rsid w:val="00CC6C67"/>
    <w:rsid w:val="00CD64C9"/>
    <w:rsid w:val="00CD6B3C"/>
    <w:rsid w:val="00CE6FB0"/>
    <w:rsid w:val="00CF00E6"/>
    <w:rsid w:val="00D0645F"/>
    <w:rsid w:val="00D175F8"/>
    <w:rsid w:val="00D2155D"/>
    <w:rsid w:val="00D36428"/>
    <w:rsid w:val="00D44D79"/>
    <w:rsid w:val="00D51F47"/>
    <w:rsid w:val="00D54E66"/>
    <w:rsid w:val="00D640CB"/>
    <w:rsid w:val="00D646B6"/>
    <w:rsid w:val="00D65125"/>
    <w:rsid w:val="00D8067C"/>
    <w:rsid w:val="00DA1E95"/>
    <w:rsid w:val="00DB212F"/>
    <w:rsid w:val="00DB2814"/>
    <w:rsid w:val="00DC0E3C"/>
    <w:rsid w:val="00DD287E"/>
    <w:rsid w:val="00DE09C4"/>
    <w:rsid w:val="00DF3987"/>
    <w:rsid w:val="00E051D0"/>
    <w:rsid w:val="00E056A6"/>
    <w:rsid w:val="00E067E6"/>
    <w:rsid w:val="00E11106"/>
    <w:rsid w:val="00E1650B"/>
    <w:rsid w:val="00E21E2D"/>
    <w:rsid w:val="00E2774D"/>
    <w:rsid w:val="00E33D0A"/>
    <w:rsid w:val="00E35886"/>
    <w:rsid w:val="00E37893"/>
    <w:rsid w:val="00E40450"/>
    <w:rsid w:val="00E4163A"/>
    <w:rsid w:val="00E43BB1"/>
    <w:rsid w:val="00E45598"/>
    <w:rsid w:val="00E56FD9"/>
    <w:rsid w:val="00E667EF"/>
    <w:rsid w:val="00E70F07"/>
    <w:rsid w:val="00E849DD"/>
    <w:rsid w:val="00E91B6D"/>
    <w:rsid w:val="00E92A61"/>
    <w:rsid w:val="00E95045"/>
    <w:rsid w:val="00E97067"/>
    <w:rsid w:val="00EA24BB"/>
    <w:rsid w:val="00EB4ABE"/>
    <w:rsid w:val="00EB5766"/>
    <w:rsid w:val="00EC0BDD"/>
    <w:rsid w:val="00ED06AF"/>
    <w:rsid w:val="00ED598D"/>
    <w:rsid w:val="00ED6502"/>
    <w:rsid w:val="00EE0A52"/>
    <w:rsid w:val="00EE5006"/>
    <w:rsid w:val="00EF4CFA"/>
    <w:rsid w:val="00EF57EB"/>
    <w:rsid w:val="00F03B1A"/>
    <w:rsid w:val="00F143D8"/>
    <w:rsid w:val="00F14E08"/>
    <w:rsid w:val="00F22A75"/>
    <w:rsid w:val="00F23103"/>
    <w:rsid w:val="00F3231F"/>
    <w:rsid w:val="00F50F4C"/>
    <w:rsid w:val="00F52139"/>
    <w:rsid w:val="00F72173"/>
    <w:rsid w:val="00F7254C"/>
    <w:rsid w:val="00F75B4A"/>
    <w:rsid w:val="00F852F6"/>
    <w:rsid w:val="00F9394B"/>
    <w:rsid w:val="00F94467"/>
    <w:rsid w:val="00F962A7"/>
    <w:rsid w:val="00FA6AEA"/>
    <w:rsid w:val="00FB60CD"/>
    <w:rsid w:val="00FD5DF2"/>
    <w:rsid w:val="00FD6110"/>
    <w:rsid w:val="00FD6B5D"/>
    <w:rsid w:val="00FE40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D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line="360" w:lineRule="auto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360" w:lineRule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360"/>
      <w:jc w:val="both"/>
    </w:pPr>
    <w:rPr>
      <w:sz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paragraph" w:styleId="af">
    <w:name w:val="Balloon Text"/>
    <w:basedOn w:val="a"/>
    <w:link w:val="af0"/>
    <w:rsid w:val="00C4647E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C4647E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2B30CC"/>
    <w:rPr>
      <w:sz w:val="28"/>
      <w:lang w:eastAsia="ar-SA"/>
    </w:rPr>
  </w:style>
  <w:style w:type="table" w:styleId="af1">
    <w:name w:val="Table Grid"/>
    <w:basedOn w:val="a1"/>
    <w:rsid w:val="0024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2479ED"/>
    <w:rPr>
      <w:lang w:eastAsia="ar-SA"/>
    </w:rPr>
  </w:style>
  <w:style w:type="paragraph" w:styleId="af2">
    <w:name w:val="footnote text"/>
    <w:basedOn w:val="a"/>
    <w:link w:val="af3"/>
    <w:rsid w:val="002479ED"/>
  </w:style>
  <w:style w:type="character" w:customStyle="1" w:styleId="af3">
    <w:name w:val="Текст сноски Знак"/>
    <w:link w:val="af2"/>
    <w:rsid w:val="002479ED"/>
    <w:rPr>
      <w:lang w:eastAsia="ar-SA"/>
    </w:rPr>
  </w:style>
  <w:style w:type="character" w:styleId="af4">
    <w:name w:val="footnote reference"/>
    <w:rsid w:val="002479ED"/>
    <w:rPr>
      <w:vertAlign w:val="superscript"/>
    </w:rPr>
  </w:style>
  <w:style w:type="paragraph" w:styleId="af5">
    <w:name w:val="endnote text"/>
    <w:basedOn w:val="a"/>
    <w:link w:val="af6"/>
    <w:rsid w:val="002479ED"/>
  </w:style>
  <w:style w:type="character" w:customStyle="1" w:styleId="af6">
    <w:name w:val="Текст концевой сноски Знак"/>
    <w:link w:val="af5"/>
    <w:rsid w:val="002479ED"/>
    <w:rPr>
      <w:lang w:eastAsia="ar-SA"/>
    </w:rPr>
  </w:style>
  <w:style w:type="character" w:styleId="af7">
    <w:name w:val="endnote reference"/>
    <w:rsid w:val="002479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D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line="360" w:lineRule="auto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360" w:lineRule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360"/>
      <w:jc w:val="both"/>
    </w:pPr>
    <w:rPr>
      <w:sz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paragraph" w:styleId="af">
    <w:name w:val="Balloon Text"/>
    <w:basedOn w:val="a"/>
    <w:link w:val="af0"/>
    <w:rsid w:val="00C4647E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C4647E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2B30CC"/>
    <w:rPr>
      <w:sz w:val="28"/>
      <w:lang w:eastAsia="ar-SA"/>
    </w:rPr>
  </w:style>
  <w:style w:type="table" w:styleId="af1">
    <w:name w:val="Table Grid"/>
    <w:basedOn w:val="a1"/>
    <w:rsid w:val="0024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2479ED"/>
    <w:rPr>
      <w:lang w:eastAsia="ar-SA"/>
    </w:rPr>
  </w:style>
  <w:style w:type="paragraph" w:styleId="af2">
    <w:name w:val="footnote text"/>
    <w:basedOn w:val="a"/>
    <w:link w:val="af3"/>
    <w:rsid w:val="002479ED"/>
  </w:style>
  <w:style w:type="character" w:customStyle="1" w:styleId="af3">
    <w:name w:val="Текст сноски Знак"/>
    <w:link w:val="af2"/>
    <w:rsid w:val="002479ED"/>
    <w:rPr>
      <w:lang w:eastAsia="ar-SA"/>
    </w:rPr>
  </w:style>
  <w:style w:type="character" w:styleId="af4">
    <w:name w:val="footnote reference"/>
    <w:rsid w:val="002479ED"/>
    <w:rPr>
      <w:vertAlign w:val="superscript"/>
    </w:rPr>
  </w:style>
  <w:style w:type="paragraph" w:styleId="af5">
    <w:name w:val="endnote text"/>
    <w:basedOn w:val="a"/>
    <w:link w:val="af6"/>
    <w:rsid w:val="002479ED"/>
  </w:style>
  <w:style w:type="character" w:customStyle="1" w:styleId="af6">
    <w:name w:val="Текст концевой сноски Знак"/>
    <w:link w:val="af5"/>
    <w:rsid w:val="002479ED"/>
    <w:rPr>
      <w:lang w:eastAsia="ar-SA"/>
    </w:rPr>
  </w:style>
  <w:style w:type="character" w:styleId="af7">
    <w:name w:val="endnote reference"/>
    <w:rsid w:val="00247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DF4A-8734-4E36-BD0D-B1F660BF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Смирнова М.А.</dc:creator>
  <cp:lastModifiedBy>user</cp:lastModifiedBy>
  <cp:revision>4</cp:revision>
  <cp:lastPrinted>2024-02-26T09:19:00Z</cp:lastPrinted>
  <dcterms:created xsi:type="dcterms:W3CDTF">2024-02-20T13:57:00Z</dcterms:created>
  <dcterms:modified xsi:type="dcterms:W3CDTF">2024-02-26T09:20:00Z</dcterms:modified>
</cp:coreProperties>
</file>